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5B62" w14:textId="77777777" w:rsidR="00E46BA7" w:rsidRDefault="00E46BA7" w:rsidP="00E46BA7">
      <w:pPr>
        <w:pStyle w:val="rtecenter"/>
        <w:shd w:val="clear" w:color="auto" w:fill="FEFEFF"/>
        <w:spacing w:before="360" w:beforeAutospacing="0" w:after="360" w:afterAutospacing="0"/>
        <w:jc w:val="center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1. ОБЩИЕ ПОЛОЖЕНИЯ</w:t>
      </w:r>
    </w:p>
    <w:p w14:paraId="20C688EF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1.1.</w:t>
      </w:r>
      <w:r>
        <w:rPr>
          <w:rFonts w:ascii="Verdana" w:hAnsi="Verdana"/>
          <w:color w:val="000000"/>
        </w:rPr>
        <w:t> Положение разработано в соответствии с федеральными законами Российской Федерации от 6 октября 2003 г. N 131-ФЗ "Об общих принципах организации местного самоуправления в Российской Федерации", от 9 октября 1992 г. N 3612-1 "Основы законодательства Российской Федерации о культуре", от 29 декабря 1994 г. N 78-ФЗ "О библиотечном деле"; Законом Приморского края "О библиотечном деле в Приморском крае" а также иными нормативными правовыми актами.</w:t>
      </w:r>
    </w:p>
    <w:p w14:paraId="7B7FF37D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1.2.</w:t>
      </w:r>
      <w:r>
        <w:rPr>
          <w:rFonts w:ascii="Verdana" w:hAnsi="Verdana"/>
          <w:color w:val="000000"/>
        </w:rPr>
        <w:t> Настоящее Положение является правовой базой организации библиотечного обслуживания поселений в Шкотовском муниципальном районе.</w:t>
      </w:r>
    </w:p>
    <w:p w14:paraId="76AD0B3A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1.3.</w:t>
      </w:r>
      <w:r>
        <w:rPr>
          <w:rFonts w:ascii="Verdana" w:hAnsi="Verdana"/>
          <w:color w:val="000000"/>
        </w:rPr>
        <w:t> Действие настоящего Положения распространяется на все библиотеки муниципального района, финансируемые за счет средств местных бюджетов соответствующих муниципальных образований.</w:t>
      </w:r>
    </w:p>
    <w:p w14:paraId="6794A3FB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1.4.</w:t>
      </w:r>
      <w:r>
        <w:rPr>
          <w:rFonts w:ascii="Verdana" w:hAnsi="Verdana"/>
          <w:color w:val="000000"/>
        </w:rPr>
        <w:t> Межпоселенческая библиотека пгт Шкотово, финансируемая за счет бюджета муниципального района, осуществляет следующие функции:</w:t>
      </w:r>
    </w:p>
    <w:p w14:paraId="4C63D463" w14:textId="77777777" w:rsidR="00E46BA7" w:rsidRDefault="00E46BA7" w:rsidP="00E46BA7">
      <w:pPr>
        <w:pStyle w:val="rtejustify"/>
        <w:numPr>
          <w:ilvl w:val="0"/>
          <w:numId w:val="1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комплектование библиотечных фондов;</w:t>
      </w:r>
    </w:p>
    <w:p w14:paraId="2CD7ABA3" w14:textId="77777777" w:rsidR="00E46BA7" w:rsidRDefault="00E46BA7" w:rsidP="00E46BA7">
      <w:pPr>
        <w:pStyle w:val="rtejustify"/>
        <w:numPr>
          <w:ilvl w:val="0"/>
          <w:numId w:val="1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библиотечное обслуживание населения муниципального района через свои филиалы;</w:t>
      </w:r>
    </w:p>
    <w:p w14:paraId="68E0659A" w14:textId="77777777" w:rsidR="00E46BA7" w:rsidRDefault="00E46BA7" w:rsidP="00E46BA7">
      <w:pPr>
        <w:pStyle w:val="rtejustify"/>
        <w:numPr>
          <w:ilvl w:val="0"/>
          <w:numId w:val="1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информационное обслуживание населения;</w:t>
      </w:r>
    </w:p>
    <w:p w14:paraId="03A6B98A" w14:textId="77777777" w:rsidR="00E46BA7" w:rsidRDefault="00E46BA7" w:rsidP="00E46BA7">
      <w:pPr>
        <w:pStyle w:val="rtejustify"/>
        <w:numPr>
          <w:ilvl w:val="0"/>
          <w:numId w:val="1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научно-методическое обеспечение деятельности библиотек (филиалов), входящих в состав Шкотовской "ЦБС".</w:t>
      </w:r>
    </w:p>
    <w:p w14:paraId="2E288886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1.5.</w:t>
      </w:r>
      <w:r>
        <w:rPr>
          <w:rFonts w:ascii="Verdana" w:hAnsi="Verdana"/>
          <w:color w:val="000000"/>
        </w:rPr>
        <w:t> Организация библиотечного обслуживания поселений основывается на следующих принципах:</w:t>
      </w:r>
    </w:p>
    <w:p w14:paraId="640A48A8" w14:textId="77777777" w:rsidR="00E46BA7" w:rsidRDefault="00E46BA7" w:rsidP="00E46BA7">
      <w:pPr>
        <w:pStyle w:val="rtejustify"/>
        <w:numPr>
          <w:ilvl w:val="0"/>
          <w:numId w:val="2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предоставление всем гражданам, различным группам пользователей открытого доступа к библиотечным фондам и информации;</w:t>
      </w:r>
    </w:p>
    <w:p w14:paraId="799235E9" w14:textId="77777777" w:rsidR="00E46BA7" w:rsidRDefault="00E46BA7" w:rsidP="00E46BA7">
      <w:pPr>
        <w:pStyle w:val="rtejustify"/>
        <w:numPr>
          <w:ilvl w:val="0"/>
          <w:numId w:val="2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обеспечение экологического и нравственного просвещения населения. Формирование правовой культуры читателей, приобщение к художественным традициям национальной культуры;</w:t>
      </w:r>
    </w:p>
    <w:p w14:paraId="792B2686" w14:textId="77777777" w:rsidR="00E46BA7" w:rsidRDefault="00E46BA7" w:rsidP="00E46BA7">
      <w:pPr>
        <w:pStyle w:val="rtejustify"/>
        <w:numPr>
          <w:ilvl w:val="0"/>
          <w:numId w:val="2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распространение среди населения историко-краеведческих знаний о своей малой Родине;</w:t>
      </w:r>
    </w:p>
    <w:p w14:paraId="0771DEB1" w14:textId="77777777" w:rsidR="00E46BA7" w:rsidRDefault="00E46BA7" w:rsidP="00E46BA7">
      <w:pPr>
        <w:pStyle w:val="rtejustify"/>
        <w:numPr>
          <w:ilvl w:val="0"/>
          <w:numId w:val="2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идеологическое, политическое и культурное многообразие, соблюдение нейтралитета в отношении партий, общественных движений и конфессий;</w:t>
      </w:r>
    </w:p>
    <w:p w14:paraId="3678D117" w14:textId="77777777" w:rsidR="00E46BA7" w:rsidRDefault="00E46BA7" w:rsidP="00E46BA7">
      <w:pPr>
        <w:pStyle w:val="rtejustify"/>
        <w:numPr>
          <w:ilvl w:val="0"/>
          <w:numId w:val="2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координация вопросов библиотечного обслуживания с государственными, ведомственными, муниципальными, образовательными учреждениями, общественными объединениями и организациями;</w:t>
      </w:r>
    </w:p>
    <w:p w14:paraId="53FA4050" w14:textId="77777777" w:rsidR="00E46BA7" w:rsidRDefault="00E46BA7" w:rsidP="00E46BA7">
      <w:pPr>
        <w:pStyle w:val="rtejustify"/>
        <w:numPr>
          <w:ilvl w:val="0"/>
          <w:numId w:val="2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рациональное использование фондов библиотек, находящихся на территории Шкотовского муниципального района, с помощью создания условий для взаимоиспользования их ресурсов (сводных каталогов, автоматизированных баз данных).</w:t>
      </w:r>
    </w:p>
    <w:p w14:paraId="4282188D" w14:textId="77777777" w:rsidR="00E46BA7" w:rsidRDefault="00E46BA7" w:rsidP="00E46BA7">
      <w:pPr>
        <w:pStyle w:val="rtecenter"/>
        <w:shd w:val="clear" w:color="auto" w:fill="FEFEFF"/>
        <w:spacing w:before="360" w:beforeAutospacing="0" w:after="360" w:afterAutospacing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 </w:t>
      </w:r>
    </w:p>
    <w:p w14:paraId="13F4AABF" w14:textId="77777777" w:rsidR="00E46BA7" w:rsidRDefault="00E46BA7" w:rsidP="00E46BA7">
      <w:pPr>
        <w:pStyle w:val="rtecenter"/>
        <w:shd w:val="clear" w:color="auto" w:fill="FEFEFF"/>
        <w:spacing w:before="360" w:beforeAutospacing="0" w:after="360" w:afterAutospacing="0"/>
        <w:jc w:val="center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2. ПРАВА ПОЛЬЗОВАТЕЛЕЙ БИБЛИОТЕК</w:t>
      </w:r>
    </w:p>
    <w:p w14:paraId="2C472CD7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2.1.</w:t>
      </w:r>
      <w:r>
        <w:rPr>
          <w:rFonts w:ascii="Verdana" w:hAnsi="Verdana"/>
          <w:color w:val="000000"/>
        </w:rPr>
        <w:t> 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14:paraId="41900A93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2.2.</w:t>
      </w:r>
      <w:r>
        <w:rPr>
          <w:rFonts w:ascii="Verdana" w:hAnsi="Verdana"/>
          <w:color w:val="000000"/>
        </w:rPr>
        <w:t> Порядок доступа к фондам библиотек, перечень основных услуг и условия их предоставления библиотеками устанавливаются в соответствии с уставом МКУ «КИМЦ» ШМР, законодательством об охране государственной тайны, законодательством о библиотечном деле и законодательством об обеспечении сохранности культурного достояния народов Российской Федерации, Правилами пользования библиотек Шкотовского муниципального района.</w:t>
      </w:r>
    </w:p>
    <w:p w14:paraId="4DF27468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2.3.</w:t>
      </w:r>
      <w:r>
        <w:rPr>
          <w:rFonts w:ascii="Verdana" w:hAnsi="Verdana"/>
          <w:color w:val="000000"/>
        </w:rPr>
        <w:t> 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14:paraId="69688CCD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2.4.</w:t>
      </w:r>
      <w:r>
        <w:rPr>
          <w:rFonts w:ascii="Verdana" w:hAnsi="Verdana"/>
          <w:color w:val="000000"/>
        </w:rPr>
        <w:t> В общедоступных библиотеках граждане имеют право:</w:t>
      </w:r>
    </w:p>
    <w:p w14:paraId="6AEE7833" w14:textId="77777777" w:rsidR="00E46BA7" w:rsidRDefault="00E46BA7" w:rsidP="00E46BA7">
      <w:pPr>
        <w:pStyle w:val="rtejustify"/>
        <w:numPr>
          <w:ilvl w:val="0"/>
          <w:numId w:val="3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14:paraId="598633A9" w14:textId="77777777" w:rsidR="00E46BA7" w:rsidRDefault="00E46BA7" w:rsidP="00E46BA7">
      <w:pPr>
        <w:pStyle w:val="rtejustify"/>
        <w:numPr>
          <w:ilvl w:val="0"/>
          <w:numId w:val="3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14:paraId="0C78D368" w14:textId="77777777" w:rsidR="00E46BA7" w:rsidRDefault="00E46BA7" w:rsidP="00E46BA7">
      <w:pPr>
        <w:pStyle w:val="rtejustify"/>
        <w:numPr>
          <w:ilvl w:val="0"/>
          <w:numId w:val="3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бесплатно получать консультационную помощь в поиске и выборе источников информации;</w:t>
      </w:r>
    </w:p>
    <w:p w14:paraId="1252FDAC" w14:textId="77777777" w:rsidR="00E46BA7" w:rsidRDefault="00E46BA7" w:rsidP="00E46BA7">
      <w:pPr>
        <w:pStyle w:val="rtejustify"/>
        <w:numPr>
          <w:ilvl w:val="0"/>
          <w:numId w:val="3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бесплатно получать во временное пользование любой документ из библиотечных фондов;</w:t>
      </w:r>
    </w:p>
    <w:p w14:paraId="14DA6E81" w14:textId="77777777" w:rsidR="00E46BA7" w:rsidRDefault="00E46BA7" w:rsidP="00E46BA7">
      <w:pPr>
        <w:pStyle w:val="rtejustify"/>
        <w:numPr>
          <w:ilvl w:val="0"/>
          <w:numId w:val="3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получать документы или их копии по межбиблиотечному абонементу из других библиотек;</w:t>
      </w:r>
    </w:p>
    <w:p w14:paraId="1ACDF520" w14:textId="77777777" w:rsidR="00E46BA7" w:rsidRDefault="00E46BA7" w:rsidP="00E46BA7">
      <w:pPr>
        <w:pStyle w:val="rtejustify"/>
        <w:numPr>
          <w:ilvl w:val="0"/>
          <w:numId w:val="3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пользоваться другими видами услуг, в том числе платными, перечень которых определяется правилами пользования библиотекой;</w:t>
      </w:r>
    </w:p>
    <w:p w14:paraId="6A41912F" w14:textId="77777777" w:rsidR="00E46BA7" w:rsidRDefault="00E46BA7" w:rsidP="00E46BA7">
      <w:pPr>
        <w:pStyle w:val="rtejustify"/>
        <w:numPr>
          <w:ilvl w:val="0"/>
          <w:numId w:val="3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осуществлять иные права, предусмотренные действующим законодательством Российской Федерации.</w:t>
      </w:r>
    </w:p>
    <w:p w14:paraId="706B99A1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2.5.</w:t>
      </w:r>
      <w:r>
        <w:rPr>
          <w:rFonts w:ascii="Verdana" w:hAnsi="Verdana"/>
          <w:color w:val="000000"/>
        </w:rPr>
        <w:t> Пользователь библиотеки может обжаловать в суд действия должностного лица библиотеки, ущемляющие его права.</w:t>
      </w:r>
    </w:p>
    <w:p w14:paraId="6AF1A25B" w14:textId="77777777" w:rsidR="00E46BA7" w:rsidRDefault="00E46BA7" w:rsidP="00E46BA7">
      <w:pPr>
        <w:pStyle w:val="a4"/>
        <w:shd w:val="clear" w:color="auto" w:fill="FEFEFF"/>
        <w:spacing w:before="360" w:beforeAutospacing="0" w:after="36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14:paraId="52EE7A6A" w14:textId="77777777" w:rsidR="00E46BA7" w:rsidRDefault="00E46BA7" w:rsidP="00E46BA7">
      <w:pPr>
        <w:pStyle w:val="rtecenter"/>
        <w:shd w:val="clear" w:color="auto" w:fill="FEFEFF"/>
        <w:spacing w:before="360" w:beforeAutospacing="0" w:after="360" w:afterAutospacing="0"/>
        <w:jc w:val="center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3. ПРАВА ОСОБЫХ ГРУПП ПОЛЬЗОВАТЕЛЕЙ БИБЛИОТЕК</w:t>
      </w:r>
    </w:p>
    <w:p w14:paraId="21DB0A01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lastRenderedPageBreak/>
        <w:t>3.1.</w:t>
      </w:r>
      <w:r>
        <w:rPr>
          <w:rFonts w:ascii="Verdana" w:hAnsi="Verdana"/>
          <w:color w:val="000000"/>
        </w:rPr>
        <w:t> 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внестационарные формы обслуживания, обеспечиваемые финансированием за счет средств соответствующих бюджетов.</w:t>
      </w:r>
    </w:p>
    <w:p w14:paraId="6B1B8581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3.2.</w:t>
      </w:r>
      <w:r>
        <w:rPr>
          <w:rFonts w:ascii="Verdana" w:hAnsi="Verdana"/>
          <w:color w:val="000000"/>
        </w:rPr>
        <w:t> Пользователи библиотек детского и юношеского возраста имеют право на библиотечное обслуживание в общедоступных библиотеках.</w:t>
      </w:r>
    </w:p>
    <w:p w14:paraId="19DD8819" w14:textId="77777777" w:rsidR="00E46BA7" w:rsidRDefault="00E46BA7" w:rsidP="00E46BA7">
      <w:pPr>
        <w:pStyle w:val="a4"/>
        <w:shd w:val="clear" w:color="auto" w:fill="FEFEFF"/>
        <w:spacing w:before="360" w:beforeAutospacing="0" w:after="36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14:paraId="62BADFA7" w14:textId="77777777" w:rsidR="00E46BA7" w:rsidRDefault="00E46BA7" w:rsidP="00E46BA7">
      <w:pPr>
        <w:pStyle w:val="rtecenter"/>
        <w:shd w:val="clear" w:color="auto" w:fill="FEFEFF"/>
        <w:spacing w:before="360" w:beforeAutospacing="0" w:after="360" w:afterAutospacing="0"/>
        <w:jc w:val="center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4. ОТВЕТСТВЕННОСТЬ ПОЛЬЗОВАТЕЛЕЙ БИБЛИОТЕК</w:t>
      </w:r>
    </w:p>
    <w:p w14:paraId="3622E8D4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4.1.</w:t>
      </w:r>
      <w:r>
        <w:rPr>
          <w:rFonts w:ascii="Verdana" w:hAnsi="Verdana"/>
          <w:color w:val="000000"/>
        </w:rPr>
        <w:t> Пользователи библиотек обязаны соблюдать правила пользования библиотеками.</w:t>
      </w:r>
    </w:p>
    <w:p w14:paraId="744ADAB7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4.2.</w:t>
      </w:r>
      <w:r>
        <w:rPr>
          <w:rFonts w:ascii="Verdana" w:hAnsi="Verdana"/>
          <w:color w:val="000000"/>
        </w:rPr>
        <w:t> 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14:paraId="76B5862E" w14:textId="77777777" w:rsidR="00E46BA7" w:rsidRDefault="00E46BA7" w:rsidP="00E46BA7">
      <w:pPr>
        <w:pStyle w:val="a4"/>
        <w:shd w:val="clear" w:color="auto" w:fill="FEFEFF"/>
        <w:spacing w:before="360" w:beforeAutospacing="0" w:after="36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14:paraId="2CE97B8A" w14:textId="77777777" w:rsidR="00E46BA7" w:rsidRDefault="00E46BA7" w:rsidP="00E46BA7">
      <w:pPr>
        <w:pStyle w:val="rtecenter"/>
        <w:shd w:val="clear" w:color="auto" w:fill="FEFEFF"/>
        <w:spacing w:before="360" w:beforeAutospacing="0" w:after="360" w:afterAutospacing="0"/>
        <w:jc w:val="center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5. ПРАВО НА БИБЛИОТЕЧНУЮ ДЕЯТЕЛЬНОСТЬ</w:t>
      </w:r>
    </w:p>
    <w:p w14:paraId="1435151B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5.1.</w:t>
      </w:r>
      <w:r>
        <w:rPr>
          <w:rFonts w:ascii="Verdana" w:hAnsi="Verdana"/>
          <w:color w:val="000000"/>
        </w:rPr>
        <w:t> Граждане имеют право принимать участие в организации и управлении библиотеками через попечительство, читательские советы или иные объединения читателей. Эти объединения становятся правомочными с момента утверждения руководителем библиотеки положений о них и списочного состава.</w:t>
      </w:r>
    </w:p>
    <w:p w14:paraId="53777A95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5.2.</w:t>
      </w:r>
      <w:r>
        <w:rPr>
          <w:rFonts w:ascii="Verdana" w:hAnsi="Verdana"/>
          <w:color w:val="000000"/>
        </w:rPr>
        <w:t> Работники библиотек имеют право на объединение в общественно-профессиональные движения, общества, ассоциации в целях содействия развитию библиотечного дела, профессиональной консолидации и социальной защищенности.</w:t>
      </w:r>
    </w:p>
    <w:p w14:paraId="29A694CD" w14:textId="77777777" w:rsidR="00E46BA7" w:rsidRDefault="00E46BA7" w:rsidP="00E46BA7">
      <w:pPr>
        <w:pStyle w:val="a4"/>
        <w:shd w:val="clear" w:color="auto" w:fill="FEFEFF"/>
        <w:spacing w:before="360" w:beforeAutospacing="0" w:after="36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14:paraId="76A73ACF" w14:textId="77777777" w:rsidR="00E46BA7" w:rsidRDefault="00E46BA7" w:rsidP="00E46BA7">
      <w:pPr>
        <w:pStyle w:val="rtecenter"/>
        <w:shd w:val="clear" w:color="auto" w:fill="FEFEFF"/>
        <w:spacing w:before="360" w:beforeAutospacing="0" w:after="360" w:afterAutospacing="0"/>
        <w:jc w:val="center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6. УПРАВЛЕНИЕ БИБЛИОТЕЧНЫМ ДЕЛОМ В МУНИЦИПАЛЬНОМ РАЙОНЕ</w:t>
      </w:r>
    </w:p>
    <w:p w14:paraId="08881C33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6.1.</w:t>
      </w:r>
      <w:r>
        <w:rPr>
          <w:rFonts w:ascii="Verdana" w:hAnsi="Verdana"/>
          <w:color w:val="000000"/>
        </w:rPr>
        <w:t> Органы государственной власти муниципального района:</w:t>
      </w:r>
    </w:p>
    <w:p w14:paraId="68AE93E3" w14:textId="77777777" w:rsidR="00E46BA7" w:rsidRDefault="00E46BA7" w:rsidP="00E46BA7">
      <w:pPr>
        <w:pStyle w:val="rtejustify"/>
        <w:numPr>
          <w:ilvl w:val="0"/>
          <w:numId w:val="4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выступают гарантом прав и свобод всех субъектов библиотечной деятельности и не вмешиваются в профессиональную деятельность </w:t>
      </w:r>
      <w:r>
        <w:rPr>
          <w:rFonts w:ascii="Verdana" w:hAnsi="Verdana"/>
          <w:color w:val="000000"/>
        </w:rPr>
        <w:lastRenderedPageBreak/>
        <w:t>библиотек, за исключением случаев, предусмотренных законодательством;</w:t>
      </w:r>
    </w:p>
    <w:p w14:paraId="0C6C509F" w14:textId="77777777" w:rsidR="00E46BA7" w:rsidRDefault="00E46BA7" w:rsidP="00E46BA7">
      <w:pPr>
        <w:pStyle w:val="rtejustify"/>
        <w:numPr>
          <w:ilvl w:val="0"/>
          <w:numId w:val="4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обеспечивают реализацию прав граждан на бесплатное библиотечное обслуживание в соответствии с действующим законодательством, областными нормативами библиотечного обслуживания и настоящим положением;</w:t>
      </w:r>
    </w:p>
    <w:p w14:paraId="325D9F7B" w14:textId="77777777" w:rsidR="00E46BA7" w:rsidRDefault="00E46BA7" w:rsidP="00E46BA7">
      <w:pPr>
        <w:pStyle w:val="rtejustify"/>
        <w:numPr>
          <w:ilvl w:val="0"/>
          <w:numId w:val="4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организуют работу по реализации областных нормативов библиотечного обслуживания и реализации ежегодных программ развития библиотечного дела в Шкотовском муниципальном районе, обеспечивают финансирование комплектования и сохранности фондов библиотек, находящихся на территории района, а также размещают социально-творческие заказы среди муниципальных библиотек в порядке, установленном действующим законодательством;</w:t>
      </w:r>
    </w:p>
    <w:p w14:paraId="4CBC029B" w14:textId="77777777" w:rsidR="00E46BA7" w:rsidRDefault="00E46BA7" w:rsidP="00E46BA7">
      <w:pPr>
        <w:pStyle w:val="rtejustify"/>
        <w:numPr>
          <w:ilvl w:val="0"/>
          <w:numId w:val="4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пределах своих полномочий устанавливают льготы по налогам и другим платежам в бюджет для библиотек, а также предприятий и организаций, обеспечивающих их деятельность;</w:t>
      </w:r>
    </w:p>
    <w:p w14:paraId="63BCD4BD" w14:textId="77777777" w:rsidR="00E46BA7" w:rsidRDefault="00E46BA7" w:rsidP="00E46BA7">
      <w:pPr>
        <w:pStyle w:val="rtejustify"/>
        <w:numPr>
          <w:ilvl w:val="0"/>
          <w:numId w:val="4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создают и развивают систему стимулирования подготовки и переподготовки библиотечных кадров, оплаты труда, социальных гарантий, льгот по материальному обеспечению работников библиотек;</w:t>
      </w:r>
    </w:p>
    <w:p w14:paraId="5E3A4E18" w14:textId="77777777" w:rsidR="00E46BA7" w:rsidRDefault="00E46BA7" w:rsidP="00E46BA7">
      <w:pPr>
        <w:pStyle w:val="rtejustify"/>
        <w:numPr>
          <w:ilvl w:val="0"/>
          <w:numId w:val="4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содействуют организации и финансированию научной деятельности работников библиотечной системы.</w:t>
      </w:r>
    </w:p>
    <w:p w14:paraId="7DD2DD16" w14:textId="77777777" w:rsidR="00E46BA7" w:rsidRDefault="00E46BA7" w:rsidP="00E46BA7">
      <w:pPr>
        <w:pStyle w:val="a4"/>
        <w:shd w:val="clear" w:color="auto" w:fill="FEFEFF"/>
        <w:spacing w:before="360" w:beforeAutospacing="0" w:after="36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14:paraId="1D788430" w14:textId="77777777" w:rsidR="00E46BA7" w:rsidRDefault="00E46BA7" w:rsidP="00E46BA7">
      <w:pPr>
        <w:pStyle w:val="rtecenter"/>
        <w:shd w:val="clear" w:color="auto" w:fill="FEFEFF"/>
        <w:spacing w:before="360" w:beforeAutospacing="0" w:after="360" w:afterAutospacing="0"/>
        <w:jc w:val="center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7. ФУНКЦИИ МЕЖПОСЕЛЕНЧЕСКОЙ БИБЛИОТЕКИ</w:t>
      </w:r>
    </w:p>
    <w:p w14:paraId="3373EE32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7.1.</w:t>
      </w:r>
      <w:r>
        <w:rPr>
          <w:rFonts w:ascii="Verdana" w:hAnsi="Verdana"/>
          <w:color w:val="000000"/>
        </w:rPr>
        <w:t> Функции межпоселенческой библиотеки осуществляет межпоселенческая библиотека пгт Шкотово (МПБ пгт Шкотово).</w:t>
      </w:r>
    </w:p>
    <w:p w14:paraId="0185B5F5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7.2.</w:t>
      </w:r>
      <w:r>
        <w:rPr>
          <w:rFonts w:ascii="Verdana" w:hAnsi="Verdana"/>
          <w:color w:val="000000"/>
        </w:rPr>
        <w:t> МПБ пгт. Шкотово предоставляет следующие услуги:</w:t>
      </w:r>
    </w:p>
    <w:p w14:paraId="01A2178E" w14:textId="77777777" w:rsidR="00E46BA7" w:rsidRDefault="00E46BA7" w:rsidP="00E46BA7">
      <w:pPr>
        <w:pStyle w:val="rtejustify"/>
        <w:numPr>
          <w:ilvl w:val="0"/>
          <w:numId w:val="5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методическое руководство библиотечным делом в районе;</w:t>
      </w:r>
    </w:p>
    <w:p w14:paraId="426E41C2" w14:textId="77777777" w:rsidR="00E46BA7" w:rsidRDefault="00E46BA7" w:rsidP="00E46BA7">
      <w:pPr>
        <w:pStyle w:val="rtejustify"/>
        <w:numPr>
          <w:ilvl w:val="0"/>
          <w:numId w:val="5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оказание консультационно-библиографической помощи библиотекам, в том числе в комплектовании их фондов;</w:t>
      </w:r>
    </w:p>
    <w:p w14:paraId="1ADD8409" w14:textId="77777777" w:rsidR="00E46BA7" w:rsidRDefault="00E46BA7" w:rsidP="00E46BA7">
      <w:pPr>
        <w:pStyle w:val="rtejustify"/>
        <w:numPr>
          <w:ilvl w:val="0"/>
          <w:numId w:val="5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закупка документов и распределение их по библиотекам (филиалам);</w:t>
      </w:r>
    </w:p>
    <w:p w14:paraId="3F1EFC40" w14:textId="77777777" w:rsidR="00E46BA7" w:rsidRDefault="00E46BA7" w:rsidP="00E46BA7">
      <w:pPr>
        <w:pStyle w:val="rtejustify"/>
        <w:numPr>
          <w:ilvl w:val="0"/>
          <w:numId w:val="5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оказание информационных услуг;</w:t>
      </w:r>
    </w:p>
    <w:p w14:paraId="22BFF8D2" w14:textId="77777777" w:rsidR="00E46BA7" w:rsidRDefault="00E46BA7" w:rsidP="00E46BA7">
      <w:pPr>
        <w:pStyle w:val="rtejustify"/>
        <w:numPr>
          <w:ilvl w:val="0"/>
          <w:numId w:val="5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формирование и регулярное обновление межбиблиотечного абонемента, сводных каталогов, автоматизированных баз данных;</w:t>
      </w:r>
    </w:p>
    <w:p w14:paraId="39B95466" w14:textId="77777777" w:rsidR="00E46BA7" w:rsidRDefault="00E46BA7" w:rsidP="00E46BA7">
      <w:pPr>
        <w:pStyle w:val="rtejustify"/>
        <w:numPr>
          <w:ilvl w:val="0"/>
          <w:numId w:val="5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составление статистической отчетности и документации;</w:t>
      </w:r>
    </w:p>
    <w:p w14:paraId="15E7AB2B" w14:textId="77777777" w:rsidR="00E46BA7" w:rsidRDefault="00E46BA7" w:rsidP="00E46BA7">
      <w:pPr>
        <w:pStyle w:val="rtejustify"/>
        <w:numPr>
          <w:ilvl w:val="0"/>
          <w:numId w:val="5"/>
        </w:numPr>
        <w:shd w:val="clear" w:color="auto" w:fill="FEFEFF"/>
        <w:ind w:left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иных услуг в соответствии с действующим законодательством Российской Федерации.</w:t>
      </w:r>
    </w:p>
    <w:p w14:paraId="739E497D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t>7.3.</w:t>
      </w:r>
      <w:r>
        <w:rPr>
          <w:rFonts w:ascii="Verdana" w:hAnsi="Verdana"/>
          <w:color w:val="000000"/>
        </w:rPr>
        <w:t> МПБ пгт Шкотово осуществляет организацию межбиблиотечного взаимодействия, стратегическое планирование развития библиотечной системы района, методическое, кадровое и информационное обеспечение библиотек муниципального района.</w:t>
      </w:r>
    </w:p>
    <w:p w14:paraId="1A763B72" w14:textId="77777777" w:rsidR="00E46BA7" w:rsidRDefault="00E46BA7" w:rsidP="00E46BA7">
      <w:pPr>
        <w:pStyle w:val="rtejustify"/>
        <w:shd w:val="clear" w:color="auto" w:fill="FEFEFF"/>
        <w:spacing w:before="360" w:beforeAutospacing="0" w:after="360" w:afterAutospacing="0"/>
        <w:jc w:val="both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000000"/>
        </w:rPr>
        <w:lastRenderedPageBreak/>
        <w:t>7.4.</w:t>
      </w:r>
      <w:r>
        <w:rPr>
          <w:rFonts w:ascii="Verdana" w:hAnsi="Verdana"/>
          <w:color w:val="000000"/>
        </w:rPr>
        <w:t> МПБ пгт Шкотово обеспечивает рациональный режим взаимоиспользования фондов, контроль над соблюдением правил хранения документов, отнесенных к памятникам культуры и истории.</w:t>
      </w:r>
    </w:p>
    <w:p w14:paraId="0FA7946E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48CB"/>
    <w:multiLevelType w:val="multilevel"/>
    <w:tmpl w:val="A8A2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003F0"/>
    <w:multiLevelType w:val="multilevel"/>
    <w:tmpl w:val="77E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B7C73"/>
    <w:multiLevelType w:val="multilevel"/>
    <w:tmpl w:val="4348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61489"/>
    <w:multiLevelType w:val="multilevel"/>
    <w:tmpl w:val="16B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C442D"/>
    <w:multiLevelType w:val="multilevel"/>
    <w:tmpl w:val="638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31"/>
    <w:rsid w:val="004F2596"/>
    <w:rsid w:val="00E46BA7"/>
    <w:rsid w:val="00F5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6952-556E-4192-91FE-8966CB9A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4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6BA7"/>
    <w:rPr>
      <w:b/>
      <w:bCs/>
    </w:rPr>
  </w:style>
  <w:style w:type="paragraph" w:customStyle="1" w:styleId="rtejustify">
    <w:name w:val="rtejustify"/>
    <w:basedOn w:val="a"/>
    <w:rsid w:val="00E4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2021-03-26T03:57:00Z</dcterms:created>
  <dcterms:modified xsi:type="dcterms:W3CDTF">2021-03-26T03:57:00Z</dcterms:modified>
</cp:coreProperties>
</file>