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A1" w:rsidRDefault="00956CA1" w:rsidP="00956CA1">
      <w:pPr>
        <w:jc w:val="right"/>
        <w:rPr>
          <w:szCs w:val="26"/>
        </w:rPr>
      </w:pPr>
      <w:r w:rsidRPr="004677B8">
        <w:rPr>
          <w:szCs w:val="26"/>
        </w:rPr>
        <w:t>Приложение №</w:t>
      </w:r>
      <w:r w:rsidRPr="00562BE2">
        <w:rPr>
          <w:szCs w:val="26"/>
        </w:rPr>
        <w:t xml:space="preserve"> </w:t>
      </w:r>
      <w:r w:rsidR="004A230C">
        <w:rPr>
          <w:szCs w:val="26"/>
        </w:rPr>
        <w:t>5</w:t>
      </w:r>
      <w:r w:rsidRPr="00562BE2">
        <w:rPr>
          <w:szCs w:val="26"/>
        </w:rPr>
        <w:t xml:space="preserve"> </w:t>
      </w:r>
    </w:p>
    <w:p w:rsidR="00956CA1" w:rsidRDefault="00956CA1" w:rsidP="00956CA1">
      <w:pPr>
        <w:jc w:val="right"/>
        <w:rPr>
          <w:szCs w:val="26"/>
        </w:rPr>
      </w:pPr>
    </w:p>
    <w:p w:rsidR="00956CA1" w:rsidRPr="00562BE2" w:rsidRDefault="00956CA1" w:rsidP="00956CA1">
      <w:pPr>
        <w:jc w:val="right"/>
        <w:rPr>
          <w:szCs w:val="26"/>
        </w:rPr>
      </w:pPr>
      <w:r w:rsidRPr="00562BE2">
        <w:rPr>
          <w:szCs w:val="26"/>
        </w:rPr>
        <w:t>к Положению о проведении</w:t>
      </w:r>
    </w:p>
    <w:p w:rsidR="00956CA1" w:rsidRPr="00562BE2" w:rsidRDefault="00956CA1" w:rsidP="00956CA1">
      <w:pPr>
        <w:jc w:val="right"/>
        <w:rPr>
          <w:szCs w:val="26"/>
        </w:rPr>
      </w:pPr>
      <w:r w:rsidRPr="00562BE2">
        <w:rPr>
          <w:szCs w:val="26"/>
        </w:rPr>
        <w:t>фестиваля народных игр,</w:t>
      </w:r>
    </w:p>
    <w:p w:rsidR="00956CA1" w:rsidRPr="00562BE2" w:rsidRDefault="00956CA1" w:rsidP="00956CA1">
      <w:pPr>
        <w:jc w:val="right"/>
        <w:rPr>
          <w:szCs w:val="26"/>
        </w:rPr>
      </w:pPr>
      <w:r w:rsidRPr="00562BE2">
        <w:rPr>
          <w:szCs w:val="26"/>
        </w:rPr>
        <w:t>обрядов и забав</w:t>
      </w:r>
    </w:p>
    <w:p w:rsidR="00956CA1" w:rsidRPr="00562BE2" w:rsidRDefault="00956CA1" w:rsidP="00956CA1">
      <w:pPr>
        <w:jc w:val="right"/>
        <w:rPr>
          <w:szCs w:val="26"/>
        </w:rPr>
      </w:pPr>
      <w:r w:rsidRPr="00562BE2">
        <w:rPr>
          <w:szCs w:val="26"/>
        </w:rPr>
        <w:t>Шкотовского муниципального</w:t>
      </w:r>
    </w:p>
    <w:p w:rsidR="00956CA1" w:rsidRDefault="00956CA1" w:rsidP="00956CA1">
      <w:pPr>
        <w:jc w:val="right"/>
        <w:rPr>
          <w:szCs w:val="26"/>
        </w:rPr>
      </w:pPr>
      <w:r w:rsidRPr="00562BE2">
        <w:rPr>
          <w:szCs w:val="26"/>
        </w:rPr>
        <w:t xml:space="preserve"> </w:t>
      </w:r>
      <w:r>
        <w:rPr>
          <w:szCs w:val="26"/>
        </w:rPr>
        <w:t>округа</w:t>
      </w:r>
      <w:r w:rsidRPr="00562BE2">
        <w:rPr>
          <w:szCs w:val="26"/>
        </w:rPr>
        <w:t xml:space="preserve"> «Живи, родник!»,</w:t>
      </w:r>
      <w:r>
        <w:rPr>
          <w:szCs w:val="26"/>
        </w:rPr>
        <w:t xml:space="preserve"> </w:t>
      </w:r>
    </w:p>
    <w:p w:rsidR="00956CA1" w:rsidRPr="00562BE2" w:rsidRDefault="00686E3B" w:rsidP="00956CA1">
      <w:pPr>
        <w:jc w:val="right"/>
        <w:rPr>
          <w:szCs w:val="26"/>
        </w:rPr>
      </w:pPr>
      <w:r>
        <w:rPr>
          <w:szCs w:val="26"/>
        </w:rPr>
        <w:t>посвящённого Году Семьи в Ро</w:t>
      </w:r>
      <w:r w:rsidR="00956CA1">
        <w:rPr>
          <w:szCs w:val="26"/>
        </w:rPr>
        <w:t>ссии,</w:t>
      </w:r>
    </w:p>
    <w:p w:rsidR="00956CA1" w:rsidRPr="00562BE2" w:rsidRDefault="00956CA1" w:rsidP="00956CA1">
      <w:pPr>
        <w:jc w:val="right"/>
        <w:rPr>
          <w:szCs w:val="26"/>
        </w:rPr>
      </w:pPr>
      <w:proofErr w:type="gramStart"/>
      <w:r>
        <w:rPr>
          <w:szCs w:val="26"/>
        </w:rPr>
        <w:t>утверждённому</w:t>
      </w:r>
      <w:proofErr w:type="gramEnd"/>
      <w:r>
        <w:rPr>
          <w:szCs w:val="26"/>
        </w:rPr>
        <w:t xml:space="preserve"> постановлением</w:t>
      </w:r>
    </w:p>
    <w:p w:rsidR="00956CA1" w:rsidRPr="00562BE2" w:rsidRDefault="00956CA1" w:rsidP="00956CA1">
      <w:pPr>
        <w:jc w:val="right"/>
        <w:rPr>
          <w:szCs w:val="26"/>
        </w:rPr>
      </w:pPr>
      <w:r>
        <w:rPr>
          <w:szCs w:val="26"/>
        </w:rPr>
        <w:t>администрации Шкотовского</w:t>
      </w:r>
    </w:p>
    <w:p w:rsidR="00956CA1" w:rsidRPr="00562BE2" w:rsidRDefault="00956CA1" w:rsidP="00956CA1">
      <w:pPr>
        <w:jc w:val="right"/>
        <w:rPr>
          <w:szCs w:val="26"/>
        </w:rPr>
      </w:pPr>
      <w:r w:rsidRPr="00562BE2">
        <w:rPr>
          <w:szCs w:val="26"/>
        </w:rPr>
        <w:t xml:space="preserve"> муниципального </w:t>
      </w:r>
      <w:r>
        <w:rPr>
          <w:szCs w:val="26"/>
        </w:rPr>
        <w:t>округа</w:t>
      </w:r>
    </w:p>
    <w:p w:rsidR="00956CA1" w:rsidRPr="00562BE2" w:rsidRDefault="00956CA1" w:rsidP="00956CA1">
      <w:pPr>
        <w:jc w:val="right"/>
        <w:rPr>
          <w:szCs w:val="26"/>
        </w:rPr>
      </w:pPr>
      <w:r w:rsidRPr="00562BE2">
        <w:rPr>
          <w:szCs w:val="26"/>
        </w:rPr>
        <w:t>от</w:t>
      </w:r>
      <w:r>
        <w:rPr>
          <w:szCs w:val="26"/>
        </w:rPr>
        <w:t xml:space="preserve"> «___» августа 2024 г. № ______</w:t>
      </w:r>
    </w:p>
    <w:p w:rsidR="00956CA1" w:rsidRPr="00864CD3" w:rsidRDefault="00956CA1" w:rsidP="00956CA1">
      <w:pPr>
        <w:jc w:val="center"/>
        <w:rPr>
          <w:szCs w:val="26"/>
        </w:rPr>
      </w:pPr>
    </w:p>
    <w:p w:rsidR="00956CA1" w:rsidRDefault="00956CA1" w:rsidP="00956CA1">
      <w:pPr>
        <w:jc w:val="center"/>
        <w:rPr>
          <w:b/>
          <w:szCs w:val="26"/>
        </w:rPr>
      </w:pPr>
    </w:p>
    <w:p w:rsidR="00956CA1" w:rsidRPr="00864CD3" w:rsidRDefault="00956CA1" w:rsidP="00956CA1">
      <w:pPr>
        <w:jc w:val="center"/>
        <w:rPr>
          <w:b/>
          <w:szCs w:val="26"/>
        </w:rPr>
      </w:pPr>
      <w:r w:rsidRPr="00864CD3">
        <w:rPr>
          <w:b/>
          <w:szCs w:val="26"/>
        </w:rPr>
        <w:t xml:space="preserve">ПОЛОЖЕНИЕ </w:t>
      </w:r>
    </w:p>
    <w:p w:rsidR="00956CA1" w:rsidRDefault="00956CA1" w:rsidP="00956CA1">
      <w:pPr>
        <w:jc w:val="center"/>
        <w:rPr>
          <w:b/>
          <w:szCs w:val="26"/>
        </w:rPr>
      </w:pPr>
      <w:r w:rsidRPr="00864CD3">
        <w:rPr>
          <w:b/>
          <w:szCs w:val="26"/>
        </w:rPr>
        <w:t xml:space="preserve">о проведении </w:t>
      </w:r>
      <w:r>
        <w:rPr>
          <w:b/>
          <w:szCs w:val="26"/>
        </w:rPr>
        <w:t xml:space="preserve">конкурса-состязания «Весёлые семейные старты» </w:t>
      </w:r>
    </w:p>
    <w:p w:rsidR="00956CA1" w:rsidRDefault="00956CA1" w:rsidP="00956CA1">
      <w:pPr>
        <w:jc w:val="center"/>
        <w:rPr>
          <w:b/>
          <w:szCs w:val="26"/>
        </w:rPr>
      </w:pPr>
      <w:r>
        <w:rPr>
          <w:b/>
          <w:szCs w:val="26"/>
        </w:rPr>
        <w:t>в рамках фестиваля «Живи, родник!»,</w:t>
      </w:r>
    </w:p>
    <w:p w:rsidR="00956CA1" w:rsidRPr="00864CD3" w:rsidRDefault="00956CA1" w:rsidP="00956CA1">
      <w:pPr>
        <w:jc w:val="center"/>
        <w:rPr>
          <w:b/>
          <w:szCs w:val="26"/>
        </w:rPr>
      </w:pPr>
      <w:r>
        <w:rPr>
          <w:b/>
          <w:szCs w:val="26"/>
        </w:rPr>
        <w:t xml:space="preserve"> посвящённого Году Семьи в России.</w:t>
      </w:r>
    </w:p>
    <w:p w:rsidR="00956CA1" w:rsidRDefault="00956CA1" w:rsidP="00956CA1">
      <w:pPr>
        <w:spacing w:line="360" w:lineRule="auto"/>
        <w:jc w:val="center"/>
        <w:rPr>
          <w:szCs w:val="26"/>
        </w:rPr>
      </w:pPr>
    </w:p>
    <w:p w:rsidR="00956CA1" w:rsidRPr="00286D82" w:rsidRDefault="00956CA1" w:rsidP="00956CA1">
      <w:pPr>
        <w:pStyle w:val="a3"/>
        <w:numPr>
          <w:ilvl w:val="0"/>
          <w:numId w:val="1"/>
        </w:numPr>
        <w:spacing w:line="360" w:lineRule="auto"/>
        <w:jc w:val="center"/>
        <w:rPr>
          <w:b/>
          <w:bCs/>
          <w:i w:val="0"/>
          <w:iCs w:val="0"/>
          <w:sz w:val="26"/>
          <w:szCs w:val="26"/>
          <w:u w:val="single"/>
        </w:rPr>
      </w:pPr>
      <w:r w:rsidRPr="00286D82">
        <w:rPr>
          <w:b/>
          <w:bCs/>
          <w:i w:val="0"/>
          <w:iCs w:val="0"/>
          <w:sz w:val="26"/>
          <w:szCs w:val="26"/>
          <w:u w:val="single"/>
        </w:rPr>
        <w:t>ЦЕЛИ</w:t>
      </w:r>
      <w:r w:rsidR="001009D7">
        <w:rPr>
          <w:b/>
          <w:bCs/>
          <w:i w:val="0"/>
          <w:iCs w:val="0"/>
          <w:sz w:val="26"/>
          <w:szCs w:val="26"/>
          <w:u w:val="single"/>
        </w:rPr>
        <w:t xml:space="preserve"> </w:t>
      </w:r>
      <w:r w:rsidRPr="00286D82">
        <w:rPr>
          <w:b/>
          <w:bCs/>
          <w:i w:val="0"/>
          <w:iCs w:val="0"/>
          <w:sz w:val="26"/>
          <w:szCs w:val="26"/>
          <w:u w:val="single"/>
        </w:rPr>
        <w:t xml:space="preserve"> И</w:t>
      </w:r>
      <w:r w:rsidR="001009D7">
        <w:rPr>
          <w:b/>
          <w:bCs/>
          <w:i w:val="0"/>
          <w:iCs w:val="0"/>
          <w:sz w:val="26"/>
          <w:szCs w:val="26"/>
          <w:u w:val="single"/>
        </w:rPr>
        <w:t xml:space="preserve"> </w:t>
      </w:r>
      <w:r w:rsidRPr="00286D82">
        <w:rPr>
          <w:b/>
          <w:bCs/>
          <w:i w:val="0"/>
          <w:iCs w:val="0"/>
          <w:sz w:val="26"/>
          <w:szCs w:val="26"/>
          <w:u w:val="single"/>
        </w:rPr>
        <w:t xml:space="preserve"> ЗАДАЧИ</w:t>
      </w:r>
    </w:p>
    <w:p w:rsidR="00956CA1" w:rsidRPr="00286D82" w:rsidRDefault="00956CA1" w:rsidP="00956CA1">
      <w:pPr>
        <w:pStyle w:val="a3"/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i w:val="0"/>
          <w:iCs w:val="0"/>
          <w:sz w:val="26"/>
          <w:szCs w:val="26"/>
        </w:rPr>
      </w:pPr>
      <w:r w:rsidRPr="00286D82">
        <w:rPr>
          <w:i w:val="0"/>
          <w:iCs w:val="0"/>
          <w:sz w:val="26"/>
          <w:szCs w:val="26"/>
        </w:rPr>
        <w:t xml:space="preserve">Содействие </w:t>
      </w:r>
      <w:r w:rsidRPr="00286D82">
        <w:rPr>
          <w:i w:val="0"/>
          <w:sz w:val="26"/>
          <w:szCs w:val="26"/>
        </w:rPr>
        <w:t xml:space="preserve">активному семейному отдыху и </w:t>
      </w:r>
      <w:r w:rsidRPr="00286D82">
        <w:rPr>
          <w:i w:val="0"/>
          <w:iCs w:val="0"/>
          <w:sz w:val="26"/>
          <w:szCs w:val="26"/>
        </w:rPr>
        <w:t>популяризация игры</w:t>
      </w:r>
      <w:r w:rsidR="00286D82" w:rsidRPr="00286D82">
        <w:rPr>
          <w:i w:val="0"/>
          <w:iCs w:val="0"/>
          <w:sz w:val="26"/>
          <w:szCs w:val="26"/>
        </w:rPr>
        <w:t>,</w:t>
      </w:r>
      <w:r w:rsidRPr="00286D82">
        <w:rPr>
          <w:i w:val="0"/>
          <w:iCs w:val="0"/>
          <w:sz w:val="26"/>
          <w:szCs w:val="26"/>
        </w:rPr>
        <w:t xml:space="preserve"> как формы здорового досуга населения Шкотовского муниципального округа.</w:t>
      </w:r>
    </w:p>
    <w:p w:rsidR="00286D82" w:rsidRPr="00286D82" w:rsidRDefault="00286D82" w:rsidP="00141394">
      <w:pPr>
        <w:pStyle w:val="a3"/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i w:val="0"/>
          <w:iCs w:val="0"/>
          <w:sz w:val="26"/>
          <w:szCs w:val="26"/>
        </w:rPr>
      </w:pPr>
      <w:r w:rsidRPr="00286D82">
        <w:rPr>
          <w:i w:val="0"/>
          <w:sz w:val="26"/>
          <w:szCs w:val="26"/>
        </w:rPr>
        <w:t xml:space="preserve">Способствование сплочению семьи и гармонизации внутрисемейных отношений посредством </w:t>
      </w:r>
      <w:r w:rsidR="00141394">
        <w:rPr>
          <w:i w:val="0"/>
          <w:sz w:val="26"/>
          <w:szCs w:val="26"/>
        </w:rPr>
        <w:t>игровых форм</w:t>
      </w:r>
      <w:r w:rsidRPr="00286D82">
        <w:rPr>
          <w:i w:val="0"/>
          <w:sz w:val="26"/>
          <w:szCs w:val="26"/>
        </w:rPr>
        <w:t>.</w:t>
      </w:r>
    </w:p>
    <w:p w:rsidR="00141394" w:rsidRPr="00141394" w:rsidRDefault="00141394" w:rsidP="00141394">
      <w:pPr>
        <w:pStyle w:val="a3"/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i w:val="0"/>
          <w:iCs w:val="0"/>
          <w:sz w:val="26"/>
          <w:szCs w:val="26"/>
        </w:rPr>
      </w:pPr>
      <w:r w:rsidRPr="00141394">
        <w:rPr>
          <w:i w:val="0"/>
          <w:sz w:val="26"/>
          <w:szCs w:val="26"/>
        </w:rPr>
        <w:t>Распространение и развитие различных форм семейного досуга на территории Шкотовского муниципального округа.</w:t>
      </w:r>
    </w:p>
    <w:p w:rsidR="00956CA1" w:rsidRPr="002B1EE2" w:rsidRDefault="00956CA1" w:rsidP="00956CA1">
      <w:pPr>
        <w:pStyle w:val="a3"/>
        <w:spacing w:line="360" w:lineRule="auto"/>
        <w:ind w:left="360"/>
        <w:rPr>
          <w:i w:val="0"/>
          <w:iCs w:val="0"/>
        </w:rPr>
      </w:pPr>
    </w:p>
    <w:p w:rsidR="00956CA1" w:rsidRPr="001009D7" w:rsidRDefault="00956CA1" w:rsidP="00956CA1">
      <w:pPr>
        <w:pStyle w:val="a3"/>
        <w:numPr>
          <w:ilvl w:val="0"/>
          <w:numId w:val="1"/>
        </w:numPr>
        <w:spacing w:line="360" w:lineRule="auto"/>
        <w:jc w:val="center"/>
        <w:rPr>
          <w:b/>
          <w:i w:val="0"/>
          <w:iCs w:val="0"/>
          <w:sz w:val="26"/>
          <w:szCs w:val="26"/>
          <w:u w:val="single"/>
        </w:rPr>
      </w:pPr>
      <w:r w:rsidRPr="001009D7">
        <w:rPr>
          <w:b/>
          <w:i w:val="0"/>
          <w:sz w:val="26"/>
          <w:szCs w:val="26"/>
          <w:u w:val="single"/>
        </w:rPr>
        <w:t xml:space="preserve">УСЛОВИЯ </w:t>
      </w:r>
      <w:r w:rsidR="001009D7">
        <w:rPr>
          <w:b/>
          <w:i w:val="0"/>
          <w:sz w:val="26"/>
          <w:szCs w:val="26"/>
          <w:u w:val="single"/>
        </w:rPr>
        <w:t xml:space="preserve"> И  ПОРЯДОК</w:t>
      </w:r>
      <w:r w:rsidRPr="001009D7">
        <w:rPr>
          <w:b/>
          <w:i w:val="0"/>
          <w:sz w:val="26"/>
          <w:szCs w:val="26"/>
          <w:u w:val="single"/>
        </w:rPr>
        <w:t xml:space="preserve"> </w:t>
      </w:r>
      <w:r w:rsidR="001009D7">
        <w:rPr>
          <w:b/>
          <w:i w:val="0"/>
          <w:sz w:val="26"/>
          <w:szCs w:val="26"/>
          <w:u w:val="single"/>
        </w:rPr>
        <w:t xml:space="preserve"> ПРОВЕДЕНИЯ</w:t>
      </w:r>
    </w:p>
    <w:p w:rsidR="00956CA1" w:rsidRPr="00545978" w:rsidRDefault="00956CA1" w:rsidP="00B36358">
      <w:pPr>
        <w:pStyle w:val="2"/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sz w:val="26"/>
          <w:szCs w:val="26"/>
        </w:rPr>
      </w:pPr>
      <w:r w:rsidRPr="00545978">
        <w:rPr>
          <w:sz w:val="26"/>
          <w:szCs w:val="26"/>
        </w:rPr>
        <w:t xml:space="preserve">К участию в </w:t>
      </w:r>
      <w:r w:rsidR="001009D7" w:rsidRPr="00545978">
        <w:rPr>
          <w:sz w:val="26"/>
          <w:szCs w:val="26"/>
        </w:rPr>
        <w:t>конкурсе-состязании</w:t>
      </w:r>
      <w:r w:rsidRPr="00545978">
        <w:rPr>
          <w:sz w:val="26"/>
          <w:szCs w:val="26"/>
        </w:rPr>
        <w:t xml:space="preserve"> приглашаются </w:t>
      </w:r>
      <w:r w:rsidR="001009D7" w:rsidRPr="00545978">
        <w:rPr>
          <w:sz w:val="26"/>
          <w:szCs w:val="26"/>
        </w:rPr>
        <w:t xml:space="preserve">семьи Шкотовского муниципального </w:t>
      </w:r>
      <w:r w:rsidR="002C010A" w:rsidRPr="00545978">
        <w:rPr>
          <w:sz w:val="26"/>
          <w:szCs w:val="26"/>
        </w:rPr>
        <w:t>округа и близлежащих территорий</w:t>
      </w:r>
      <w:r w:rsidR="00545978">
        <w:rPr>
          <w:sz w:val="26"/>
          <w:szCs w:val="26"/>
        </w:rPr>
        <w:t>.</w:t>
      </w:r>
      <w:r w:rsidR="002C010A" w:rsidRPr="00545978">
        <w:rPr>
          <w:sz w:val="26"/>
          <w:szCs w:val="26"/>
        </w:rPr>
        <w:t xml:space="preserve"> </w:t>
      </w:r>
    </w:p>
    <w:p w:rsidR="00B36358" w:rsidRDefault="00B36358" w:rsidP="00B36358">
      <w:pPr>
        <w:pStyle w:val="2"/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sz w:val="26"/>
          <w:szCs w:val="26"/>
        </w:rPr>
      </w:pPr>
      <w:r w:rsidRPr="00545978">
        <w:rPr>
          <w:sz w:val="26"/>
          <w:szCs w:val="26"/>
        </w:rPr>
        <w:t xml:space="preserve">Конкурс-состязание организуется по принципу игры-путешествия по станциям. Семейные пары, перемещаются по определённой схеме, обозначенной в маршрутном листе. Общую организационную функцию выполняют звуковые сигналы, означающие, что действие на площадке закончено. На сборе-старте команды получают информацию, включающую в себя правила конкурса. На сборе-финише подводятся итоги. </w:t>
      </w:r>
    </w:p>
    <w:p w:rsidR="00627131" w:rsidRDefault="007C7AD0" w:rsidP="00B36358">
      <w:pPr>
        <w:pStyle w:val="2"/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Конкурс-состязание включает в себя станции:</w:t>
      </w:r>
    </w:p>
    <w:p w:rsidR="00634EEF" w:rsidRPr="00634EEF" w:rsidRDefault="007C7AD0" w:rsidP="00B040E7">
      <w:pPr>
        <w:pStyle w:val="2"/>
        <w:spacing w:line="360" w:lineRule="auto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lastRenderedPageBreak/>
        <w:t>а) «</w:t>
      </w:r>
      <w:proofErr w:type="spellStart"/>
      <w:r w:rsidR="00634EEF">
        <w:rPr>
          <w:sz w:val="26"/>
          <w:szCs w:val="26"/>
        </w:rPr>
        <w:t>Тентабол</w:t>
      </w:r>
      <w:proofErr w:type="spellEnd"/>
      <w:r>
        <w:rPr>
          <w:sz w:val="26"/>
          <w:szCs w:val="26"/>
        </w:rPr>
        <w:t xml:space="preserve">». </w:t>
      </w:r>
      <w:r w:rsidR="00E37C9B">
        <w:rPr>
          <w:color w:val="000000"/>
          <w:sz w:val="26"/>
          <w:szCs w:val="26"/>
          <w:shd w:val="clear" w:color="auto" w:fill="FFFFFF"/>
        </w:rPr>
        <w:t>Э</w:t>
      </w:r>
      <w:r w:rsidR="00634EEF" w:rsidRPr="00634EEF">
        <w:rPr>
          <w:color w:val="000000"/>
          <w:sz w:val="26"/>
          <w:szCs w:val="26"/>
          <w:shd w:val="clear" w:color="auto" w:fill="FFFFFF"/>
        </w:rPr>
        <w:t>то одна из разновидностей волейбола, подвижная игра, где нужно перекидывать мяч с помощью полотна. Как и в классическом пионербол</w:t>
      </w:r>
      <w:r w:rsidR="00634EEF">
        <w:rPr>
          <w:color w:val="000000"/>
          <w:sz w:val="26"/>
          <w:szCs w:val="26"/>
          <w:shd w:val="clear" w:color="auto" w:fill="FFFFFF"/>
        </w:rPr>
        <w:t>е соревнуются 2 команды, но по 2</w:t>
      </w:r>
      <w:r w:rsidR="00634EEF" w:rsidRPr="00634EEF">
        <w:rPr>
          <w:color w:val="000000"/>
          <w:sz w:val="26"/>
          <w:szCs w:val="26"/>
          <w:shd w:val="clear" w:color="auto" w:fill="FFFFFF"/>
        </w:rPr>
        <w:t xml:space="preserve"> человека. У команд есть полотно, каждый игрок должен взяться за угол края. Играют мячом</w:t>
      </w:r>
      <w:r w:rsidR="00E37C9B">
        <w:rPr>
          <w:color w:val="000000"/>
          <w:sz w:val="26"/>
          <w:szCs w:val="26"/>
          <w:shd w:val="clear" w:color="auto" w:fill="FFFFFF"/>
        </w:rPr>
        <w:t>,</w:t>
      </w:r>
      <w:r w:rsidR="00634EEF" w:rsidRPr="00634EEF">
        <w:rPr>
          <w:color w:val="000000"/>
          <w:sz w:val="26"/>
          <w:szCs w:val="26"/>
          <w:shd w:val="clear" w:color="auto" w:fill="FFFFFF"/>
        </w:rPr>
        <w:t xml:space="preserve"> ловят (отбивают) полотном. Цель игры</w:t>
      </w:r>
      <w:r w:rsidR="00E37C9B">
        <w:rPr>
          <w:color w:val="000000"/>
          <w:sz w:val="26"/>
          <w:szCs w:val="26"/>
          <w:shd w:val="clear" w:color="auto" w:fill="FFFFFF"/>
        </w:rPr>
        <w:t xml:space="preserve"> </w:t>
      </w:r>
      <w:r w:rsidR="00634EEF" w:rsidRPr="00634EEF">
        <w:rPr>
          <w:color w:val="000000"/>
          <w:sz w:val="26"/>
          <w:szCs w:val="26"/>
          <w:shd w:val="clear" w:color="auto" w:fill="FFFFFF"/>
        </w:rPr>
        <w:t xml:space="preserve">- направить мяч на территорию противника так, чтобы он коснулся поверхности поля. </w:t>
      </w:r>
      <w:r w:rsidR="00E37C9B">
        <w:rPr>
          <w:color w:val="000000"/>
          <w:sz w:val="26"/>
          <w:szCs w:val="26"/>
          <w:shd w:val="clear" w:color="auto" w:fill="FFFFFF"/>
        </w:rPr>
        <w:t>Победитель определяется по наибольшему количеству «забитых мячей».</w:t>
      </w:r>
    </w:p>
    <w:p w:rsidR="007C7AD0" w:rsidRDefault="007C7AD0" w:rsidP="00A34FB9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б) «Достань мяч». </w:t>
      </w:r>
      <w:r w:rsidR="00E37C9B" w:rsidRPr="009B739B">
        <w:rPr>
          <w:szCs w:val="26"/>
        </w:rPr>
        <w:t xml:space="preserve">На дне высокой клетки лежит мяч. Клетка состоит из четырёх боковых стенок, и у неё нет потолка. Каждому участнику даётся рейка, которая пролезает в ячейки клетки. </w:t>
      </w:r>
      <w:r w:rsidR="00A34FB9">
        <w:rPr>
          <w:szCs w:val="26"/>
        </w:rPr>
        <w:t>В</w:t>
      </w:r>
      <w:r w:rsidR="00E37C9B" w:rsidRPr="009B739B">
        <w:rPr>
          <w:szCs w:val="26"/>
        </w:rPr>
        <w:t xml:space="preserve"> клетку</w:t>
      </w:r>
      <w:r w:rsidR="00A34FB9">
        <w:rPr>
          <w:szCs w:val="26"/>
        </w:rPr>
        <w:t xml:space="preserve"> забрасываются</w:t>
      </w:r>
      <w:r w:rsidR="00E37C9B" w:rsidRPr="009B739B">
        <w:rPr>
          <w:szCs w:val="26"/>
        </w:rPr>
        <w:t xml:space="preserve"> мяч</w:t>
      </w:r>
      <w:r w:rsidR="00A34FB9">
        <w:rPr>
          <w:szCs w:val="26"/>
        </w:rPr>
        <w:t>и</w:t>
      </w:r>
      <w:r w:rsidR="00E37C9B" w:rsidRPr="009B739B">
        <w:rPr>
          <w:szCs w:val="26"/>
        </w:rPr>
        <w:t>, команда должна за минимальное время его оттуда достать. Мяч не проходит в окошки клетки, его надо вести до конца.</w:t>
      </w:r>
      <w:r w:rsidR="00A34FB9">
        <w:rPr>
          <w:szCs w:val="26"/>
        </w:rPr>
        <w:t xml:space="preserve"> Победитель определяется по количеству «добытых мячей».</w:t>
      </w:r>
    </w:p>
    <w:p w:rsidR="007C7AD0" w:rsidRDefault="007C7AD0" w:rsidP="00B040E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в) «Поймай рыбку»</w:t>
      </w:r>
      <w:r w:rsidR="00A34FB9">
        <w:rPr>
          <w:sz w:val="26"/>
          <w:szCs w:val="26"/>
        </w:rPr>
        <w:t>.</w:t>
      </w:r>
      <w:r w:rsidR="000F4FDF">
        <w:rPr>
          <w:sz w:val="26"/>
          <w:szCs w:val="26"/>
        </w:rPr>
        <w:t xml:space="preserve"> В этом конкурсе з</w:t>
      </w:r>
      <w:r w:rsidR="00FA3058">
        <w:rPr>
          <w:sz w:val="26"/>
          <w:szCs w:val="26"/>
        </w:rPr>
        <w:t>адача игроков</w:t>
      </w:r>
      <w:r w:rsidR="000F4FDF">
        <w:rPr>
          <w:sz w:val="26"/>
          <w:szCs w:val="26"/>
        </w:rPr>
        <w:t xml:space="preserve"> при </w:t>
      </w:r>
      <w:r w:rsidR="00FA3058">
        <w:rPr>
          <w:sz w:val="26"/>
          <w:szCs w:val="26"/>
        </w:rPr>
        <w:t xml:space="preserve">помощи </w:t>
      </w:r>
      <w:r w:rsidR="000F4FDF">
        <w:rPr>
          <w:sz w:val="26"/>
          <w:szCs w:val="26"/>
        </w:rPr>
        <w:t xml:space="preserve">не традиционной удочки, а именно при помощи круга к </w:t>
      </w:r>
      <w:proofErr w:type="gramStart"/>
      <w:r w:rsidR="000F4FDF">
        <w:rPr>
          <w:sz w:val="26"/>
          <w:szCs w:val="26"/>
        </w:rPr>
        <w:t>центру</w:t>
      </w:r>
      <w:proofErr w:type="gramEnd"/>
      <w:r w:rsidR="000F4FDF">
        <w:rPr>
          <w:sz w:val="26"/>
          <w:szCs w:val="26"/>
        </w:rPr>
        <w:t xml:space="preserve"> которого прикреплён</w:t>
      </w:r>
      <w:r w:rsidR="00FA3058">
        <w:rPr>
          <w:sz w:val="26"/>
          <w:szCs w:val="26"/>
        </w:rPr>
        <w:t xml:space="preserve"> крючок</w:t>
      </w:r>
      <w:r w:rsidR="000F4FDF">
        <w:rPr>
          <w:sz w:val="26"/>
          <w:szCs w:val="26"/>
        </w:rPr>
        <w:t xml:space="preserve">, </w:t>
      </w:r>
      <w:r w:rsidR="00FA3058">
        <w:rPr>
          <w:sz w:val="26"/>
          <w:szCs w:val="26"/>
        </w:rPr>
        <w:t>«поймать рыбку». Удочка-круг управляется двумя игроками. Победитель определяется по количеству «пойманных рыбок».</w:t>
      </w:r>
    </w:p>
    <w:p w:rsidR="007C7AD0" w:rsidRDefault="007C7AD0" w:rsidP="00B040E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г) «</w:t>
      </w:r>
      <w:r w:rsidR="00912146">
        <w:rPr>
          <w:sz w:val="26"/>
          <w:szCs w:val="26"/>
        </w:rPr>
        <w:t>Семейные лыжи</w:t>
      </w:r>
      <w:r>
        <w:rPr>
          <w:sz w:val="26"/>
          <w:szCs w:val="26"/>
        </w:rPr>
        <w:t>»</w:t>
      </w:r>
      <w:r w:rsidR="00912146">
        <w:rPr>
          <w:sz w:val="26"/>
          <w:szCs w:val="26"/>
        </w:rPr>
        <w:t>. Задача семейных команд пройти заданный маршрут в больших «семейных» лыжах, т.е. одни лыжи на команду. Победитель определяется по количеству затраченного времени для прохождения маршрута.</w:t>
      </w:r>
    </w:p>
    <w:p w:rsidR="007C7AD0" w:rsidRDefault="007C7AD0" w:rsidP="00B040E7">
      <w:pPr>
        <w:pStyle w:val="2"/>
        <w:spacing w:line="360" w:lineRule="auto"/>
        <w:ind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«Собери пончики»</w:t>
      </w:r>
      <w:r w:rsidR="00FA3058">
        <w:rPr>
          <w:sz w:val="26"/>
          <w:szCs w:val="26"/>
        </w:rPr>
        <w:t>. Конкурс проводится по принципу «</w:t>
      </w:r>
      <w:proofErr w:type="spellStart"/>
      <w:r w:rsidR="00FA3058">
        <w:rPr>
          <w:sz w:val="26"/>
          <w:szCs w:val="26"/>
        </w:rPr>
        <w:t>кольцеброса</w:t>
      </w:r>
      <w:proofErr w:type="spellEnd"/>
      <w:r w:rsidR="00FA3058">
        <w:rPr>
          <w:sz w:val="26"/>
          <w:szCs w:val="26"/>
        </w:rPr>
        <w:t>».</w:t>
      </w:r>
      <w:r w:rsidR="0024550B">
        <w:rPr>
          <w:sz w:val="26"/>
          <w:szCs w:val="26"/>
        </w:rPr>
        <w:t xml:space="preserve"> Задача н</w:t>
      </w:r>
      <w:r w:rsidR="00912146">
        <w:rPr>
          <w:sz w:val="26"/>
          <w:szCs w:val="26"/>
        </w:rPr>
        <w:t>абросить на колышек, как можно б</w:t>
      </w:r>
      <w:r w:rsidR="0024550B">
        <w:rPr>
          <w:sz w:val="26"/>
          <w:szCs w:val="26"/>
        </w:rPr>
        <w:t>ольше колец-«пончико</w:t>
      </w:r>
      <w:r w:rsidR="00912146">
        <w:rPr>
          <w:sz w:val="26"/>
          <w:szCs w:val="26"/>
        </w:rPr>
        <w:t>в».</w:t>
      </w:r>
      <w:r w:rsidR="00FA3058">
        <w:rPr>
          <w:sz w:val="26"/>
          <w:szCs w:val="26"/>
        </w:rPr>
        <w:t xml:space="preserve"> </w:t>
      </w:r>
      <w:r w:rsidR="0024550B" w:rsidRPr="00146BF3">
        <w:rPr>
          <w:sz w:val="26"/>
          <w:szCs w:val="26"/>
        </w:rPr>
        <w:t>Во время броска запрещается заступать за линию броска, но при этом корпус и рука, которая держит кольцо, во время броска могут выступать за линию броска. После того, как все игроки выполнят броски, подсчитывают, кто набросил больше колец или набранные очки.</w:t>
      </w:r>
      <w:r w:rsidR="0024550B" w:rsidRPr="0024550B">
        <w:rPr>
          <w:sz w:val="26"/>
          <w:szCs w:val="26"/>
        </w:rPr>
        <w:t xml:space="preserve"> </w:t>
      </w:r>
      <w:r w:rsidR="0024550B" w:rsidRPr="00146BF3">
        <w:rPr>
          <w:sz w:val="26"/>
          <w:szCs w:val="26"/>
        </w:rPr>
        <w:t>Побеждает тот, кто набросил больше всего колец</w:t>
      </w:r>
      <w:r w:rsidR="0024550B">
        <w:rPr>
          <w:sz w:val="26"/>
          <w:szCs w:val="26"/>
        </w:rPr>
        <w:t xml:space="preserve"> </w:t>
      </w:r>
      <w:r w:rsidR="00912146">
        <w:rPr>
          <w:sz w:val="26"/>
          <w:szCs w:val="26"/>
        </w:rPr>
        <w:t>–</w:t>
      </w:r>
      <w:r w:rsidR="0024550B">
        <w:rPr>
          <w:sz w:val="26"/>
          <w:szCs w:val="26"/>
        </w:rPr>
        <w:t xml:space="preserve"> </w:t>
      </w:r>
      <w:r w:rsidR="00912146">
        <w:rPr>
          <w:sz w:val="26"/>
          <w:szCs w:val="26"/>
        </w:rPr>
        <w:t>«</w:t>
      </w:r>
      <w:r w:rsidR="0024550B">
        <w:rPr>
          <w:sz w:val="26"/>
          <w:szCs w:val="26"/>
        </w:rPr>
        <w:t>пончиков</w:t>
      </w:r>
      <w:r w:rsidR="00912146">
        <w:rPr>
          <w:sz w:val="26"/>
          <w:szCs w:val="26"/>
        </w:rPr>
        <w:t>»</w:t>
      </w:r>
      <w:r w:rsidR="0024550B" w:rsidRPr="00146BF3">
        <w:rPr>
          <w:sz w:val="26"/>
          <w:szCs w:val="26"/>
        </w:rPr>
        <w:t xml:space="preserve"> на колыш</w:t>
      </w:r>
      <w:r w:rsidR="00912146">
        <w:rPr>
          <w:sz w:val="26"/>
          <w:szCs w:val="26"/>
        </w:rPr>
        <w:t>ек.</w:t>
      </w:r>
    </w:p>
    <w:p w:rsidR="007C7AD0" w:rsidRDefault="007C7AD0" w:rsidP="00B040E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е) «Эстафетная»</w:t>
      </w:r>
      <w:r w:rsidR="00634EEF">
        <w:rPr>
          <w:sz w:val="26"/>
          <w:szCs w:val="26"/>
        </w:rPr>
        <w:t>.</w:t>
      </w:r>
      <w:r w:rsidR="004E45A5">
        <w:rPr>
          <w:sz w:val="26"/>
          <w:szCs w:val="26"/>
        </w:rPr>
        <w:t xml:space="preserve"> </w:t>
      </w:r>
      <w:r w:rsidR="00634EEF">
        <w:rPr>
          <w:sz w:val="26"/>
          <w:szCs w:val="26"/>
        </w:rPr>
        <w:t>Состязание состоит из нескольких эстафет, включающих элементы состязаний с преодолением препятствий. После прохождения каждой из эстафет фиксируется время её преодоления.</w:t>
      </w:r>
      <w:r w:rsidR="00634EEF" w:rsidRPr="00634EEF">
        <w:rPr>
          <w:sz w:val="26"/>
          <w:szCs w:val="26"/>
        </w:rPr>
        <w:t xml:space="preserve"> </w:t>
      </w:r>
      <w:r w:rsidR="00634EEF">
        <w:rPr>
          <w:sz w:val="26"/>
          <w:szCs w:val="26"/>
        </w:rPr>
        <w:t xml:space="preserve">Победа в конкурсе определяется по наименьшей сумме времени, показанной командой-участником при прохождении. </w:t>
      </w:r>
      <w:r w:rsidR="004E45A5">
        <w:rPr>
          <w:sz w:val="26"/>
          <w:szCs w:val="26"/>
        </w:rPr>
        <w:t xml:space="preserve">За одно нарушение (штрафное очко) команде добавляется 3 секунды к итоговому результату. </w:t>
      </w:r>
    </w:p>
    <w:p w:rsidR="007C7AD0" w:rsidRPr="004E45A5" w:rsidRDefault="007C7AD0" w:rsidP="004E45A5">
      <w:pPr>
        <w:pStyle w:val="2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4E45A5">
        <w:rPr>
          <w:sz w:val="26"/>
          <w:szCs w:val="26"/>
        </w:rPr>
        <w:t xml:space="preserve">Алгоритм проведения </w:t>
      </w:r>
      <w:r w:rsidR="004E45A5">
        <w:rPr>
          <w:sz w:val="26"/>
          <w:szCs w:val="26"/>
        </w:rPr>
        <w:t>конкурса-состязания</w:t>
      </w:r>
      <w:r w:rsidRPr="004E45A5">
        <w:rPr>
          <w:sz w:val="26"/>
          <w:szCs w:val="26"/>
        </w:rPr>
        <w:t>:</w:t>
      </w:r>
    </w:p>
    <w:p w:rsidR="007C7AD0" w:rsidRPr="004E45A5" w:rsidRDefault="007C7AD0" w:rsidP="004E45A5">
      <w:pPr>
        <w:pStyle w:val="2"/>
        <w:spacing w:line="360" w:lineRule="auto"/>
        <w:ind w:firstLine="709"/>
        <w:rPr>
          <w:sz w:val="26"/>
          <w:szCs w:val="26"/>
        </w:rPr>
      </w:pPr>
      <w:r w:rsidRPr="004E45A5">
        <w:rPr>
          <w:sz w:val="26"/>
          <w:szCs w:val="26"/>
        </w:rPr>
        <w:lastRenderedPageBreak/>
        <w:t>- Сбор-старт;</w:t>
      </w:r>
    </w:p>
    <w:p w:rsidR="007C7AD0" w:rsidRPr="004E45A5" w:rsidRDefault="007C7AD0" w:rsidP="004E45A5">
      <w:pPr>
        <w:pStyle w:val="2"/>
        <w:spacing w:line="360" w:lineRule="auto"/>
        <w:ind w:firstLine="709"/>
        <w:rPr>
          <w:sz w:val="26"/>
          <w:szCs w:val="26"/>
        </w:rPr>
      </w:pPr>
      <w:r w:rsidRPr="004E45A5">
        <w:rPr>
          <w:sz w:val="26"/>
          <w:szCs w:val="26"/>
        </w:rPr>
        <w:t>- Движение команд-участников по заданному маршруту;</w:t>
      </w:r>
    </w:p>
    <w:p w:rsidR="007C7AD0" w:rsidRPr="004E45A5" w:rsidRDefault="007C7AD0" w:rsidP="004E45A5">
      <w:pPr>
        <w:pStyle w:val="2"/>
        <w:spacing w:line="360" w:lineRule="auto"/>
        <w:ind w:firstLine="709"/>
        <w:rPr>
          <w:sz w:val="26"/>
          <w:szCs w:val="26"/>
        </w:rPr>
      </w:pPr>
      <w:r w:rsidRPr="004E45A5">
        <w:rPr>
          <w:sz w:val="26"/>
          <w:szCs w:val="26"/>
        </w:rPr>
        <w:t>- Участие команд в организуемой на площадках-станциях деятельности;</w:t>
      </w:r>
    </w:p>
    <w:p w:rsidR="007C7AD0" w:rsidRPr="00B36358" w:rsidRDefault="007C7AD0" w:rsidP="004E45A5">
      <w:pPr>
        <w:pStyle w:val="2"/>
        <w:spacing w:line="360" w:lineRule="auto"/>
        <w:ind w:firstLine="709"/>
        <w:rPr>
          <w:sz w:val="26"/>
          <w:szCs w:val="26"/>
        </w:rPr>
      </w:pPr>
      <w:r w:rsidRPr="004E45A5">
        <w:rPr>
          <w:sz w:val="26"/>
          <w:szCs w:val="26"/>
        </w:rPr>
        <w:t>- Сбор-финиш.</w:t>
      </w:r>
    </w:p>
    <w:p w:rsidR="00956CA1" w:rsidRPr="00627131" w:rsidRDefault="00627131" w:rsidP="004E45A5">
      <w:pPr>
        <w:pStyle w:val="2"/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sz w:val="26"/>
          <w:szCs w:val="26"/>
        </w:rPr>
      </w:pPr>
      <w:r w:rsidRPr="00627131">
        <w:rPr>
          <w:sz w:val="26"/>
          <w:szCs w:val="26"/>
        </w:rPr>
        <w:t>Организаторы оставляют за собой право, в зависимости от погодных условий, до начала конкурса-состязания внести изменения в программу проведения.</w:t>
      </w:r>
    </w:p>
    <w:p w:rsidR="00956CA1" w:rsidRPr="004B375E" w:rsidRDefault="00956CA1" w:rsidP="004E45A5">
      <w:pPr>
        <w:pStyle w:val="a5"/>
        <w:numPr>
          <w:ilvl w:val="0"/>
          <w:numId w:val="1"/>
        </w:numPr>
        <w:spacing w:line="360" w:lineRule="auto"/>
        <w:jc w:val="center"/>
        <w:rPr>
          <w:b/>
          <w:bCs/>
          <w:u w:val="single"/>
        </w:rPr>
      </w:pPr>
      <w:r w:rsidRPr="004B375E">
        <w:rPr>
          <w:b/>
          <w:caps/>
          <w:u w:val="single"/>
        </w:rPr>
        <w:t>НАГРАЖДЕНИЕ  УЧАСТНИкОВ</w:t>
      </w:r>
    </w:p>
    <w:p w:rsidR="00956CA1" w:rsidRDefault="00956CA1" w:rsidP="00956CA1">
      <w:pPr>
        <w:spacing w:line="360" w:lineRule="auto"/>
        <w:jc w:val="both"/>
      </w:pPr>
      <w:r>
        <w:rPr>
          <w:bCs/>
        </w:rPr>
        <w:tab/>
        <w:t>Участники фестиваля</w:t>
      </w:r>
      <w:r>
        <w:t xml:space="preserve"> награждаются памятными дипломами и призами.</w:t>
      </w:r>
    </w:p>
    <w:p w:rsidR="00956CA1" w:rsidRPr="002B1EE2" w:rsidRDefault="00956CA1" w:rsidP="00956CA1">
      <w:pPr>
        <w:spacing w:line="360" w:lineRule="auto"/>
        <w:jc w:val="both"/>
      </w:pPr>
    </w:p>
    <w:p w:rsidR="00956CA1" w:rsidRPr="002B1EE2" w:rsidRDefault="00956CA1" w:rsidP="004E45A5">
      <w:pPr>
        <w:numPr>
          <w:ilvl w:val="0"/>
          <w:numId w:val="1"/>
        </w:numPr>
        <w:spacing w:line="360" w:lineRule="auto"/>
        <w:jc w:val="center"/>
        <w:rPr>
          <w:b/>
          <w:bCs/>
          <w:u w:val="single"/>
        </w:rPr>
      </w:pPr>
      <w:r w:rsidRPr="002B1EE2">
        <w:rPr>
          <w:b/>
          <w:bCs/>
          <w:u w:val="single"/>
        </w:rPr>
        <w:t>СРОКИ</w:t>
      </w:r>
    </w:p>
    <w:p w:rsidR="00842D94" w:rsidRPr="00842D94" w:rsidRDefault="00956CA1" w:rsidP="004E45A5">
      <w:pPr>
        <w:numPr>
          <w:ilvl w:val="1"/>
          <w:numId w:val="1"/>
        </w:numPr>
        <w:spacing w:line="360" w:lineRule="auto"/>
        <w:ind w:left="0" w:firstLine="709"/>
        <w:jc w:val="both"/>
      </w:pPr>
      <w:r w:rsidRPr="002B1EE2">
        <w:t xml:space="preserve"> </w:t>
      </w:r>
      <w:r w:rsidR="00842D94">
        <w:t>Конкурс-состязание</w:t>
      </w:r>
      <w:r w:rsidRPr="002B1EE2">
        <w:t xml:space="preserve"> проводится</w:t>
      </w:r>
      <w:r w:rsidR="00842D94">
        <w:t xml:space="preserve"> в рамках фестиваля народных игр, обрядов и забав «Живи, родник!»</w:t>
      </w:r>
      <w:r w:rsidRPr="002B1EE2">
        <w:t xml:space="preserve"> </w:t>
      </w:r>
      <w:r w:rsidR="00842D94">
        <w:t>14 сентября</w:t>
      </w:r>
      <w:r w:rsidRPr="00842D94">
        <w:rPr>
          <w:b/>
        </w:rPr>
        <w:t xml:space="preserve"> 2024 года</w:t>
      </w:r>
      <w:r w:rsidR="00842D94">
        <w:rPr>
          <w:b/>
        </w:rPr>
        <w:t>.</w:t>
      </w:r>
    </w:p>
    <w:p w:rsidR="003E0BF0" w:rsidRPr="003E0BF0" w:rsidRDefault="00956CA1" w:rsidP="004E45A5">
      <w:pPr>
        <w:numPr>
          <w:ilvl w:val="1"/>
          <w:numId w:val="1"/>
        </w:numPr>
        <w:spacing w:line="360" w:lineRule="auto"/>
        <w:ind w:left="0" w:firstLine="709"/>
        <w:jc w:val="both"/>
      </w:pPr>
      <w:r w:rsidRPr="002B1EE2">
        <w:t xml:space="preserve">Заявки принимаются </w:t>
      </w:r>
      <w:r w:rsidRPr="00842D94">
        <w:rPr>
          <w:b/>
        </w:rPr>
        <w:t xml:space="preserve">только в письменном виде до </w:t>
      </w:r>
      <w:r w:rsidR="003E0BF0">
        <w:rPr>
          <w:b/>
        </w:rPr>
        <w:t>4</w:t>
      </w:r>
      <w:r w:rsidRPr="00842D94">
        <w:rPr>
          <w:b/>
        </w:rPr>
        <w:t xml:space="preserve"> </w:t>
      </w:r>
      <w:r w:rsidR="003E0BF0">
        <w:rPr>
          <w:b/>
        </w:rPr>
        <w:t>сентября</w:t>
      </w:r>
      <w:r w:rsidRPr="00842D94">
        <w:rPr>
          <w:b/>
        </w:rPr>
        <w:t xml:space="preserve"> 2024 года (</w:t>
      </w:r>
      <w:r w:rsidR="003E0BF0">
        <w:rPr>
          <w:b/>
        </w:rPr>
        <w:t>по форме</w:t>
      </w:r>
      <w:r w:rsidRPr="00842D94">
        <w:rPr>
          <w:b/>
        </w:rPr>
        <w:t>)</w:t>
      </w:r>
      <w:r w:rsidRPr="002B1EE2">
        <w:t xml:space="preserve"> </w:t>
      </w:r>
      <w:r w:rsidR="003E0BF0">
        <w:t xml:space="preserve">на электронный адрес </w:t>
      </w:r>
      <w:hyperlink r:id="rId5" w:history="1">
        <w:r w:rsidR="003E0BF0" w:rsidRPr="004F1A86">
          <w:rPr>
            <w:rStyle w:val="a6"/>
            <w:lang w:val="en-US"/>
          </w:rPr>
          <w:t>mykbk</w:t>
        </w:r>
        <w:r w:rsidR="003E0BF0" w:rsidRPr="004F1A86">
          <w:rPr>
            <w:rStyle w:val="a6"/>
          </w:rPr>
          <w:t>@</w:t>
        </w:r>
        <w:r w:rsidR="003E0BF0" w:rsidRPr="004F1A86">
          <w:rPr>
            <w:rStyle w:val="a6"/>
            <w:lang w:val="en-US"/>
          </w:rPr>
          <w:t>mail</w:t>
        </w:r>
        <w:r w:rsidR="003E0BF0" w:rsidRPr="004F1A86">
          <w:rPr>
            <w:rStyle w:val="a6"/>
          </w:rPr>
          <w:t>.</w:t>
        </w:r>
        <w:r w:rsidR="003E0BF0" w:rsidRPr="004F1A86">
          <w:rPr>
            <w:rStyle w:val="a6"/>
            <w:lang w:val="en-US"/>
          </w:rPr>
          <w:t>ru</w:t>
        </w:r>
      </w:hyperlink>
    </w:p>
    <w:p w:rsidR="00956CA1" w:rsidRPr="002B1EE2" w:rsidRDefault="00956CA1" w:rsidP="003E0BF0">
      <w:pPr>
        <w:tabs>
          <w:tab w:val="num" w:pos="1080"/>
        </w:tabs>
        <w:spacing w:line="360" w:lineRule="auto"/>
        <w:jc w:val="both"/>
      </w:pPr>
    </w:p>
    <w:p w:rsidR="00014E31" w:rsidRDefault="00014E31" w:rsidP="00014E31"/>
    <w:p w:rsidR="00014E31" w:rsidRPr="006F1173" w:rsidRDefault="00014E31" w:rsidP="00014E31">
      <w:pPr>
        <w:jc w:val="right"/>
        <w:rPr>
          <w:szCs w:val="26"/>
        </w:rPr>
      </w:pPr>
      <w:r>
        <w:rPr>
          <w:szCs w:val="26"/>
        </w:rPr>
        <w:t>ФОРМА ЗАЯВКИ</w:t>
      </w:r>
    </w:p>
    <w:p w:rsidR="00014E31" w:rsidRPr="008E5071" w:rsidRDefault="00014E31" w:rsidP="00014E31">
      <w:pPr>
        <w:spacing w:line="360" w:lineRule="auto"/>
        <w:jc w:val="center"/>
        <w:rPr>
          <w:szCs w:val="26"/>
        </w:rPr>
      </w:pPr>
      <w:r w:rsidRPr="008E5071">
        <w:rPr>
          <w:szCs w:val="26"/>
        </w:rPr>
        <w:t>Заявка на участие</w:t>
      </w:r>
    </w:p>
    <w:p w:rsidR="00014E31" w:rsidRPr="008E5071" w:rsidRDefault="00014E31" w:rsidP="00014E31">
      <w:pPr>
        <w:spacing w:line="360" w:lineRule="auto"/>
        <w:jc w:val="center"/>
        <w:rPr>
          <w:szCs w:val="26"/>
        </w:rPr>
      </w:pPr>
      <w:r w:rsidRPr="008E5071">
        <w:rPr>
          <w:szCs w:val="26"/>
        </w:rPr>
        <w:t>в конкурсе</w:t>
      </w:r>
      <w:r>
        <w:rPr>
          <w:szCs w:val="26"/>
        </w:rPr>
        <w:t>-состязании</w:t>
      </w:r>
      <w:r w:rsidRPr="008E5071">
        <w:rPr>
          <w:szCs w:val="26"/>
        </w:rPr>
        <w:t xml:space="preserve"> «</w:t>
      </w:r>
      <w:r>
        <w:rPr>
          <w:szCs w:val="26"/>
        </w:rPr>
        <w:t>Весёлые семейные старты</w:t>
      </w:r>
      <w:r w:rsidRPr="008E5071">
        <w:rPr>
          <w:szCs w:val="26"/>
        </w:rPr>
        <w:t xml:space="preserve">» в рамках </w:t>
      </w:r>
    </w:p>
    <w:p w:rsidR="00014E31" w:rsidRPr="008E5071" w:rsidRDefault="00014E31" w:rsidP="00014E31">
      <w:pPr>
        <w:spacing w:line="360" w:lineRule="auto"/>
        <w:jc w:val="center"/>
        <w:rPr>
          <w:szCs w:val="26"/>
        </w:rPr>
      </w:pPr>
      <w:r w:rsidRPr="008E5071">
        <w:rPr>
          <w:szCs w:val="26"/>
        </w:rPr>
        <w:t xml:space="preserve">фестиваля народных игр, </w:t>
      </w:r>
      <w:r>
        <w:rPr>
          <w:szCs w:val="26"/>
        </w:rPr>
        <w:t>обрядов и забав «Живи, родник!»</w:t>
      </w:r>
    </w:p>
    <w:p w:rsidR="00014E31" w:rsidRPr="008E5071" w:rsidRDefault="00014E31" w:rsidP="00014E31">
      <w:pPr>
        <w:spacing w:line="360" w:lineRule="auto"/>
        <w:rPr>
          <w:szCs w:val="26"/>
        </w:rPr>
      </w:pPr>
    </w:p>
    <w:tbl>
      <w:tblPr>
        <w:tblW w:w="9513" w:type="dxa"/>
        <w:tblInd w:w="-45" w:type="dxa"/>
        <w:tblLayout w:type="fixed"/>
        <w:tblLook w:val="04A0"/>
      </w:tblPr>
      <w:tblGrid>
        <w:gridCol w:w="500"/>
        <w:gridCol w:w="3073"/>
        <w:gridCol w:w="5940"/>
      </w:tblGrid>
      <w:tr w:rsidR="00014E31" w:rsidRPr="008E5071" w:rsidTr="009A2DB0">
        <w:trPr>
          <w:trHeight w:val="7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31" w:rsidRPr="008E5071" w:rsidRDefault="00014E31" w:rsidP="009A2DB0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1</w:t>
            </w:r>
            <w:r w:rsidRPr="008E5071">
              <w:rPr>
                <w:szCs w:val="26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31" w:rsidRPr="008E5071" w:rsidRDefault="00014E31" w:rsidP="009A2DB0">
            <w:pPr>
              <w:rPr>
                <w:szCs w:val="26"/>
              </w:rPr>
            </w:pPr>
            <w:r>
              <w:rPr>
                <w:szCs w:val="26"/>
              </w:rPr>
              <w:t>ФИО участников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31" w:rsidRPr="008E5071" w:rsidRDefault="00014E31" w:rsidP="009A2DB0">
            <w:pPr>
              <w:ind w:firstLine="708"/>
              <w:rPr>
                <w:szCs w:val="26"/>
              </w:rPr>
            </w:pPr>
          </w:p>
        </w:tc>
      </w:tr>
      <w:tr w:rsidR="00014E31" w:rsidRPr="008E5071" w:rsidTr="009A2DB0"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4E31" w:rsidRPr="008E5071" w:rsidRDefault="00014E31" w:rsidP="009A2DB0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4E31" w:rsidRPr="008E5071" w:rsidRDefault="00014E31" w:rsidP="009A2DB0">
            <w:pPr>
              <w:rPr>
                <w:szCs w:val="26"/>
              </w:rPr>
            </w:pPr>
            <w:r>
              <w:rPr>
                <w:szCs w:val="26"/>
              </w:rPr>
              <w:t>Место проживания семьи (населённый пункт)</w:t>
            </w: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E31" w:rsidRPr="008E5071" w:rsidRDefault="00014E31" w:rsidP="009A2DB0">
            <w:pPr>
              <w:rPr>
                <w:szCs w:val="26"/>
              </w:rPr>
            </w:pPr>
          </w:p>
        </w:tc>
      </w:tr>
      <w:tr w:rsidR="00014E31" w:rsidRPr="008E5071" w:rsidTr="009A2DB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31" w:rsidRDefault="00014E31" w:rsidP="009A2DB0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31" w:rsidRPr="008E5071" w:rsidRDefault="00014E31" w:rsidP="009A2DB0">
            <w:pPr>
              <w:rPr>
                <w:szCs w:val="26"/>
              </w:rPr>
            </w:pPr>
            <w:r w:rsidRPr="008E5071">
              <w:rPr>
                <w:szCs w:val="26"/>
              </w:rPr>
              <w:t>Контактный телефон</w:t>
            </w:r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ответственного</w:t>
            </w:r>
            <w:proofErr w:type="gramEnd"/>
            <w:r>
              <w:rPr>
                <w:szCs w:val="26"/>
              </w:rPr>
              <w:t xml:space="preserve"> для обратной связи</w:t>
            </w:r>
            <w:r w:rsidRPr="008E5071">
              <w:rPr>
                <w:szCs w:val="26"/>
              </w:rPr>
              <w:t xml:space="preserve">, </w:t>
            </w:r>
          </w:p>
          <w:p w:rsidR="00014E31" w:rsidRPr="008E5071" w:rsidRDefault="00014E31" w:rsidP="009A2DB0">
            <w:pPr>
              <w:rPr>
                <w:szCs w:val="26"/>
              </w:rPr>
            </w:pPr>
            <w:proofErr w:type="spellStart"/>
            <w:r w:rsidRPr="008E5071">
              <w:rPr>
                <w:szCs w:val="26"/>
              </w:rPr>
              <w:t>E-mail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31" w:rsidRPr="008E5071" w:rsidRDefault="00014E31" w:rsidP="009A2DB0">
            <w:pPr>
              <w:rPr>
                <w:szCs w:val="26"/>
              </w:rPr>
            </w:pPr>
          </w:p>
        </w:tc>
      </w:tr>
    </w:tbl>
    <w:p w:rsidR="00014E31" w:rsidRPr="008E5071" w:rsidRDefault="00014E31" w:rsidP="00014E31">
      <w:pPr>
        <w:spacing w:line="360" w:lineRule="auto"/>
        <w:rPr>
          <w:szCs w:val="26"/>
        </w:rPr>
      </w:pPr>
    </w:p>
    <w:p w:rsidR="00014E31" w:rsidRPr="007149B1" w:rsidRDefault="00014E31" w:rsidP="00014E31">
      <w:pPr>
        <w:jc w:val="both"/>
        <w:rPr>
          <w:szCs w:val="26"/>
        </w:rPr>
      </w:pPr>
    </w:p>
    <w:p w:rsidR="00956CA1" w:rsidRPr="002B1EE2" w:rsidRDefault="00956CA1" w:rsidP="00956CA1">
      <w:pPr>
        <w:spacing w:line="276" w:lineRule="auto"/>
        <w:jc w:val="both"/>
      </w:pPr>
    </w:p>
    <w:p w:rsidR="00956CA1" w:rsidRDefault="00956CA1" w:rsidP="00956CA1">
      <w:pPr>
        <w:ind w:left="360"/>
        <w:jc w:val="center"/>
        <w:rPr>
          <w:b/>
        </w:rPr>
      </w:pPr>
    </w:p>
    <w:p w:rsidR="00956CA1" w:rsidRDefault="00956CA1" w:rsidP="00956CA1">
      <w:pPr>
        <w:ind w:left="360"/>
        <w:jc w:val="center"/>
        <w:rPr>
          <w:b/>
        </w:rPr>
      </w:pPr>
    </w:p>
    <w:p w:rsidR="00956CA1" w:rsidRDefault="00956CA1" w:rsidP="00956CA1">
      <w:pPr>
        <w:ind w:left="360"/>
        <w:jc w:val="center"/>
        <w:rPr>
          <w:b/>
        </w:rPr>
      </w:pPr>
    </w:p>
    <w:p w:rsidR="00261E51" w:rsidRDefault="00261E51"/>
    <w:sectPr w:rsidR="00261E51" w:rsidSect="0026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65A"/>
    <w:multiLevelType w:val="multilevel"/>
    <w:tmpl w:val="66E26F64"/>
    <w:lvl w:ilvl="0">
      <w:start w:val="1"/>
      <w:numFmt w:val="upp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>
    <w:nsid w:val="28160ED0"/>
    <w:multiLevelType w:val="multilevel"/>
    <w:tmpl w:val="1BA870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5F25258"/>
    <w:multiLevelType w:val="multilevel"/>
    <w:tmpl w:val="1BA870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6CA1"/>
    <w:rsid w:val="00014E31"/>
    <w:rsid w:val="000F4FDF"/>
    <w:rsid w:val="001009D7"/>
    <w:rsid w:val="00141394"/>
    <w:rsid w:val="0024550B"/>
    <w:rsid w:val="00261E51"/>
    <w:rsid w:val="00286D82"/>
    <w:rsid w:val="002C010A"/>
    <w:rsid w:val="003E0BF0"/>
    <w:rsid w:val="004A230C"/>
    <w:rsid w:val="004E45A5"/>
    <w:rsid w:val="0052342B"/>
    <w:rsid w:val="00545978"/>
    <w:rsid w:val="00627131"/>
    <w:rsid w:val="00634EEF"/>
    <w:rsid w:val="00682E9A"/>
    <w:rsid w:val="00686E3B"/>
    <w:rsid w:val="00722CCC"/>
    <w:rsid w:val="007C7AD0"/>
    <w:rsid w:val="00842D94"/>
    <w:rsid w:val="00912146"/>
    <w:rsid w:val="00956CA1"/>
    <w:rsid w:val="00A34FB9"/>
    <w:rsid w:val="00AD7B47"/>
    <w:rsid w:val="00B040E7"/>
    <w:rsid w:val="00B36358"/>
    <w:rsid w:val="00E37C9B"/>
    <w:rsid w:val="00FA3058"/>
    <w:rsid w:val="00FE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6CA1"/>
    <w:pPr>
      <w:jc w:val="both"/>
    </w:pPr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6C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956CA1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56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956CA1"/>
  </w:style>
  <w:style w:type="paragraph" w:styleId="a5">
    <w:name w:val="List Paragraph"/>
    <w:basedOn w:val="a"/>
    <w:uiPriority w:val="34"/>
    <w:qFormat/>
    <w:rsid w:val="00956CA1"/>
    <w:pPr>
      <w:ind w:left="720"/>
      <w:contextualSpacing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3E0B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kb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levkova.tv</dc:creator>
  <cp:keywords/>
  <dc:description/>
  <cp:lastModifiedBy>levkova.tv</cp:lastModifiedBy>
  <cp:revision>6</cp:revision>
  <dcterms:created xsi:type="dcterms:W3CDTF">2024-08-19T01:05:00Z</dcterms:created>
  <dcterms:modified xsi:type="dcterms:W3CDTF">2024-08-22T06:29:00Z</dcterms:modified>
</cp:coreProperties>
</file>