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BA" w:rsidRPr="0061773A" w:rsidRDefault="002819BA" w:rsidP="002819BA">
      <w:pPr>
        <w:ind w:left="5954"/>
        <w:jc w:val="right"/>
        <w:rPr>
          <w:szCs w:val="26"/>
        </w:rPr>
      </w:pPr>
      <w:r>
        <w:rPr>
          <w:szCs w:val="26"/>
        </w:rPr>
        <w:t>Приложение № 1</w:t>
      </w:r>
    </w:p>
    <w:p w:rsidR="002819BA" w:rsidRDefault="002819BA" w:rsidP="00E24632">
      <w:pPr>
        <w:ind w:left="5670"/>
        <w:jc w:val="right"/>
        <w:rPr>
          <w:szCs w:val="26"/>
        </w:rPr>
      </w:pPr>
    </w:p>
    <w:p w:rsidR="00E24632" w:rsidRDefault="002819BA" w:rsidP="00E24632">
      <w:pPr>
        <w:ind w:left="5103" w:hanging="425"/>
        <w:jc w:val="right"/>
        <w:rPr>
          <w:szCs w:val="26"/>
        </w:rPr>
      </w:pPr>
      <w:r>
        <w:rPr>
          <w:szCs w:val="26"/>
        </w:rPr>
        <w:t xml:space="preserve">Утверждено </w:t>
      </w:r>
      <w:r w:rsidR="00E24632" w:rsidRPr="0061773A">
        <w:rPr>
          <w:szCs w:val="26"/>
        </w:rPr>
        <w:t xml:space="preserve">приказом директора </w:t>
      </w:r>
    </w:p>
    <w:p w:rsidR="00E24632" w:rsidRPr="0061773A" w:rsidRDefault="00E24632" w:rsidP="00E24632">
      <w:pPr>
        <w:ind w:left="5103" w:hanging="425"/>
        <w:jc w:val="right"/>
        <w:rPr>
          <w:szCs w:val="26"/>
        </w:rPr>
      </w:pPr>
      <w:r w:rsidRPr="0061773A">
        <w:rPr>
          <w:szCs w:val="26"/>
        </w:rPr>
        <w:t>МКУ «</w:t>
      </w:r>
      <w:r>
        <w:rPr>
          <w:szCs w:val="26"/>
        </w:rPr>
        <w:t>Управление культуры» ШМО</w:t>
      </w:r>
    </w:p>
    <w:p w:rsidR="00E24632" w:rsidRPr="00F437AA" w:rsidRDefault="006D0533" w:rsidP="00E24632">
      <w:pPr>
        <w:ind w:left="5103" w:hanging="425"/>
        <w:jc w:val="right"/>
        <w:rPr>
          <w:szCs w:val="26"/>
        </w:rPr>
      </w:pPr>
      <w:r w:rsidRPr="00F437AA">
        <w:rPr>
          <w:szCs w:val="26"/>
        </w:rPr>
        <w:t>от 29.07.2024</w:t>
      </w:r>
      <w:r w:rsidR="00E24632" w:rsidRPr="00F437AA">
        <w:rPr>
          <w:szCs w:val="26"/>
        </w:rPr>
        <w:t xml:space="preserve"> г. </w:t>
      </w:r>
      <w:r w:rsidRPr="00F437AA">
        <w:rPr>
          <w:szCs w:val="26"/>
        </w:rPr>
        <w:t>№ 44</w:t>
      </w:r>
      <w:r w:rsidR="00E24632" w:rsidRPr="00F437AA">
        <w:rPr>
          <w:szCs w:val="26"/>
        </w:rPr>
        <w:t xml:space="preserve"> - о</w:t>
      </w:r>
    </w:p>
    <w:p w:rsidR="00E24632" w:rsidRDefault="00E24632" w:rsidP="00E24632">
      <w:pPr>
        <w:spacing w:line="360" w:lineRule="auto"/>
        <w:jc w:val="right"/>
        <w:rPr>
          <w:color w:val="FF0000"/>
          <w:szCs w:val="26"/>
        </w:rPr>
      </w:pPr>
    </w:p>
    <w:p w:rsidR="00E24632" w:rsidRDefault="00E24632" w:rsidP="005E430C">
      <w:pPr>
        <w:jc w:val="center"/>
        <w:rPr>
          <w:b/>
          <w:szCs w:val="26"/>
        </w:rPr>
      </w:pPr>
      <w:r>
        <w:rPr>
          <w:b/>
          <w:szCs w:val="26"/>
        </w:rPr>
        <w:t xml:space="preserve">Положение </w:t>
      </w:r>
    </w:p>
    <w:p w:rsidR="00E24632" w:rsidRPr="00E24632" w:rsidRDefault="00E24632" w:rsidP="005E430C">
      <w:pPr>
        <w:jc w:val="center"/>
        <w:rPr>
          <w:b/>
        </w:rPr>
      </w:pPr>
      <w:r w:rsidRPr="00E24632">
        <w:rPr>
          <w:b/>
        </w:rPr>
        <w:t xml:space="preserve">о системе </w:t>
      </w:r>
      <w:proofErr w:type="gramStart"/>
      <w:r w:rsidRPr="00E24632">
        <w:rPr>
          <w:b/>
        </w:rPr>
        <w:t>обучения по вопросам</w:t>
      </w:r>
      <w:proofErr w:type="gramEnd"/>
      <w:r w:rsidRPr="00E24632">
        <w:rPr>
          <w:b/>
        </w:rPr>
        <w:t xml:space="preserve"> противодействия коррупции в Муниципальном казенном учреждении «Управление культуры» Шкотовского муниципального округа</w:t>
      </w:r>
    </w:p>
    <w:p w:rsidR="00E24632" w:rsidRDefault="00E24632"/>
    <w:p w:rsidR="001A07FF" w:rsidRDefault="001A07FF" w:rsidP="001A07FF">
      <w:pPr>
        <w:spacing w:line="276" w:lineRule="auto"/>
        <w:jc w:val="both"/>
      </w:pPr>
      <w:r>
        <w:tab/>
      </w:r>
      <w:r w:rsidR="00E24632">
        <w:t xml:space="preserve">1. Положение о системе </w:t>
      </w:r>
      <w:proofErr w:type="gramStart"/>
      <w:r w:rsidR="00E24632">
        <w:t xml:space="preserve">обучения </w:t>
      </w:r>
      <w:r>
        <w:t xml:space="preserve">по </w:t>
      </w:r>
      <w:r w:rsidR="00E24632">
        <w:t>вопросам</w:t>
      </w:r>
      <w:proofErr w:type="gramEnd"/>
      <w:r w:rsidR="00E24632">
        <w:t xml:space="preserve"> противодействия коррупции разработано в соответствии с федеральным законом от 25 декабря 2008 года № 273-ФЗ «О противодействии коррупции». </w:t>
      </w:r>
    </w:p>
    <w:p w:rsidR="001A07FF" w:rsidRDefault="001A07FF" w:rsidP="001A07FF">
      <w:pPr>
        <w:spacing w:line="276" w:lineRule="auto"/>
        <w:jc w:val="both"/>
      </w:pPr>
      <w:r>
        <w:tab/>
      </w:r>
      <w:r w:rsidR="00E24632">
        <w:t xml:space="preserve">2. Обучение работников </w:t>
      </w:r>
      <w:r>
        <w:t>Муниципального казенного учреждения «Управление культуры» Шкотовского муниципального округа</w:t>
      </w:r>
      <w:r w:rsidR="00E24632">
        <w:t xml:space="preserve"> осуществляется путем их направления в образовательные организации, реализующие программы по </w:t>
      </w:r>
      <w:proofErr w:type="spellStart"/>
      <w:r w:rsidR="00E24632">
        <w:t>антикоррупционному</w:t>
      </w:r>
      <w:proofErr w:type="spellEnd"/>
      <w:r w:rsidR="00E24632">
        <w:t xml:space="preserve"> обучению, либо в </w:t>
      </w:r>
      <w:r>
        <w:t>Муниципальном казенном учреждении «Управление культуры» Шкотовского муниципального округа (далее – Учреждение).</w:t>
      </w:r>
    </w:p>
    <w:p w:rsidR="001A07FF" w:rsidRDefault="001A07FF" w:rsidP="001A07FF">
      <w:pPr>
        <w:spacing w:line="276" w:lineRule="auto"/>
        <w:jc w:val="both"/>
      </w:pPr>
      <w:r>
        <w:tab/>
      </w:r>
      <w:r w:rsidR="00E24632">
        <w:t xml:space="preserve">3. </w:t>
      </w:r>
      <w:proofErr w:type="gramStart"/>
      <w:r w:rsidR="00E24632">
        <w:t>Обучение по вопросам</w:t>
      </w:r>
      <w:proofErr w:type="gramEnd"/>
      <w:r w:rsidR="00E24632">
        <w:t xml:space="preserve"> профилактики и противодействия коррупции осуществляется непосредственно после приема на работу, а также периодически (1 раз в квартал) в целях поддержания знаний и навыков работников </w:t>
      </w:r>
      <w:r>
        <w:t xml:space="preserve">Учреждения </w:t>
      </w:r>
      <w:r w:rsidR="00E24632">
        <w:t xml:space="preserve">на должном уровне. Перечень обучающих мероприятий, планируемых к проведению в текущем году, утверждается приказом </w:t>
      </w:r>
      <w:r>
        <w:t>директора</w:t>
      </w:r>
      <w:r w:rsidR="00E24632">
        <w:t xml:space="preserve"> учреждения. </w:t>
      </w:r>
    </w:p>
    <w:p w:rsidR="001A07FF" w:rsidRDefault="001A07FF" w:rsidP="001A07FF">
      <w:pPr>
        <w:spacing w:line="276" w:lineRule="auto"/>
        <w:jc w:val="both"/>
      </w:pPr>
      <w:r>
        <w:tab/>
      </w:r>
      <w:r w:rsidR="00E24632">
        <w:t xml:space="preserve">4. Обучение работников </w:t>
      </w:r>
      <w:r>
        <w:t>Учреждения</w:t>
      </w:r>
      <w:r w:rsidR="00E24632">
        <w:t xml:space="preserve"> непосредственно после приема на работу осуществляется в форме вводного инструктажа в соответствии с утвержденной программой. После прохождения вводного инструктажа работники проходят тестирование. Если результаты тестирования являются неудовлетворительными, с работником проводится дополнительная беседа, после которой предлагается повторно пройти тест. Информация о прохождении обучения заносится в журнал регистрации обучения работников </w:t>
      </w:r>
      <w:r>
        <w:t>Учреждения</w:t>
      </w:r>
      <w:r w:rsidR="00E24632">
        <w:t xml:space="preserve"> по вопросам профилактики и противодействия коррупции. </w:t>
      </w:r>
    </w:p>
    <w:p w:rsidR="001A07FF" w:rsidRDefault="001A07FF" w:rsidP="001A07FF">
      <w:pPr>
        <w:spacing w:line="276" w:lineRule="auto"/>
        <w:jc w:val="both"/>
      </w:pPr>
      <w:r>
        <w:tab/>
      </w:r>
      <w:r w:rsidR="00E24632">
        <w:t xml:space="preserve">5. Ежеквартальное </w:t>
      </w:r>
      <w:proofErr w:type="gramStart"/>
      <w:r w:rsidR="00E24632">
        <w:t>обучение по вопросам</w:t>
      </w:r>
      <w:proofErr w:type="gramEnd"/>
      <w:r w:rsidR="00E24632">
        <w:t xml:space="preserve"> профилактики и противодействия коррупции может осуществляться в форме совещаний, «круглых столов», бесед. Информация о проведении ежеквартального обучения (тема обучающего мероприятия, форма, сроки проведения) отражаются в ежеквартальном отчете о результатах мониторинга реализации плана мероприятий по противодействию коррупции </w:t>
      </w:r>
      <w:r>
        <w:t>Учреждения</w:t>
      </w:r>
      <w:r w:rsidR="00E24632">
        <w:t xml:space="preserve">. </w:t>
      </w:r>
    </w:p>
    <w:p w:rsidR="001A07FF" w:rsidRDefault="001A07FF" w:rsidP="001A07FF">
      <w:pPr>
        <w:spacing w:line="276" w:lineRule="auto"/>
        <w:jc w:val="both"/>
      </w:pPr>
    </w:p>
    <w:p w:rsidR="001A07FF" w:rsidRDefault="001A07FF"/>
    <w:p w:rsidR="001A07FF" w:rsidRDefault="001A07FF"/>
    <w:p w:rsidR="001A07FF" w:rsidRDefault="001A07FF"/>
    <w:p w:rsidR="001A07FF" w:rsidRDefault="001A07FF"/>
    <w:p w:rsidR="001A07FF" w:rsidRDefault="001A07FF"/>
    <w:p w:rsidR="00DE6516" w:rsidRDefault="00DE6516"/>
    <w:p w:rsidR="004320CA" w:rsidRPr="0061773A" w:rsidRDefault="004320CA" w:rsidP="004320CA">
      <w:pPr>
        <w:ind w:left="5954"/>
        <w:jc w:val="right"/>
        <w:rPr>
          <w:szCs w:val="26"/>
        </w:rPr>
      </w:pPr>
      <w:r>
        <w:rPr>
          <w:szCs w:val="26"/>
        </w:rPr>
        <w:lastRenderedPageBreak/>
        <w:t>Приложение № 1</w:t>
      </w:r>
    </w:p>
    <w:p w:rsidR="004320CA" w:rsidRPr="0061773A" w:rsidRDefault="004320CA" w:rsidP="004320CA">
      <w:pPr>
        <w:ind w:left="5670"/>
        <w:jc w:val="right"/>
        <w:rPr>
          <w:szCs w:val="26"/>
        </w:rPr>
      </w:pPr>
    </w:p>
    <w:p w:rsidR="004320CA" w:rsidRDefault="002819BA" w:rsidP="004320CA">
      <w:pPr>
        <w:ind w:left="5387" w:hanging="141"/>
        <w:jc w:val="right"/>
        <w:rPr>
          <w:szCs w:val="26"/>
        </w:rPr>
      </w:pPr>
      <w:r>
        <w:rPr>
          <w:szCs w:val="26"/>
        </w:rPr>
        <w:t xml:space="preserve">к Положению о системе </w:t>
      </w:r>
      <w:proofErr w:type="gramStart"/>
      <w:r>
        <w:rPr>
          <w:szCs w:val="26"/>
        </w:rPr>
        <w:t>обучения по вопросам</w:t>
      </w:r>
      <w:proofErr w:type="gramEnd"/>
      <w:r>
        <w:rPr>
          <w:szCs w:val="26"/>
        </w:rPr>
        <w:t xml:space="preserve"> противодействия коррупции в МКУ «Управление культуры» ШМО, утвержденного</w:t>
      </w:r>
      <w:r w:rsidR="004320CA">
        <w:rPr>
          <w:szCs w:val="26"/>
        </w:rPr>
        <w:t xml:space="preserve"> </w:t>
      </w:r>
      <w:r w:rsidR="004320CA" w:rsidRPr="0061773A">
        <w:rPr>
          <w:szCs w:val="26"/>
        </w:rPr>
        <w:t xml:space="preserve">приказом директора </w:t>
      </w:r>
    </w:p>
    <w:p w:rsidR="004320CA" w:rsidRPr="00F437AA" w:rsidRDefault="006D0533" w:rsidP="004320CA">
      <w:pPr>
        <w:ind w:left="5529"/>
        <w:jc w:val="right"/>
        <w:rPr>
          <w:szCs w:val="26"/>
        </w:rPr>
      </w:pPr>
      <w:r w:rsidRPr="00F437AA">
        <w:rPr>
          <w:szCs w:val="26"/>
        </w:rPr>
        <w:t>от 29.07.2024</w:t>
      </w:r>
      <w:r w:rsidR="004320CA" w:rsidRPr="00F437AA">
        <w:rPr>
          <w:szCs w:val="26"/>
        </w:rPr>
        <w:t xml:space="preserve"> г. </w:t>
      </w:r>
      <w:r w:rsidRPr="00F437AA">
        <w:rPr>
          <w:szCs w:val="26"/>
        </w:rPr>
        <w:t>№ 44</w:t>
      </w:r>
      <w:r w:rsidR="004320CA" w:rsidRPr="00F437AA">
        <w:rPr>
          <w:szCs w:val="26"/>
        </w:rPr>
        <w:t xml:space="preserve"> - о</w:t>
      </w:r>
    </w:p>
    <w:p w:rsidR="004320CA" w:rsidRDefault="004320CA"/>
    <w:p w:rsidR="004320CA" w:rsidRDefault="004320CA"/>
    <w:p w:rsidR="004320CA" w:rsidRDefault="00E24632" w:rsidP="005E430C">
      <w:pPr>
        <w:jc w:val="center"/>
        <w:rPr>
          <w:b/>
        </w:rPr>
      </w:pPr>
      <w:r w:rsidRPr="004320CA">
        <w:rPr>
          <w:b/>
        </w:rPr>
        <w:t xml:space="preserve">Программа </w:t>
      </w:r>
    </w:p>
    <w:p w:rsidR="004320CA" w:rsidRDefault="00E24632" w:rsidP="005E430C">
      <w:pPr>
        <w:jc w:val="center"/>
        <w:rPr>
          <w:b/>
        </w:rPr>
      </w:pPr>
      <w:r w:rsidRPr="004320CA">
        <w:rPr>
          <w:b/>
        </w:rPr>
        <w:t xml:space="preserve">обучения работников </w:t>
      </w:r>
      <w:r w:rsidR="004320CA" w:rsidRPr="004320CA">
        <w:rPr>
          <w:b/>
        </w:rPr>
        <w:t>Муниципального казенного учреждения «Управление культуры» Шкотовского муниципального округа</w:t>
      </w:r>
      <w:r w:rsidRPr="004320CA">
        <w:rPr>
          <w:b/>
        </w:rPr>
        <w:t xml:space="preserve"> по вопросам профилактики и противодействия коррупции</w:t>
      </w:r>
    </w:p>
    <w:p w:rsidR="004320CA" w:rsidRPr="004320CA" w:rsidRDefault="004320CA" w:rsidP="004320CA">
      <w:pPr>
        <w:jc w:val="center"/>
      </w:pPr>
    </w:p>
    <w:tbl>
      <w:tblPr>
        <w:tblStyle w:val="a3"/>
        <w:tblW w:w="0" w:type="auto"/>
        <w:tblLook w:val="04A0"/>
      </w:tblPr>
      <w:tblGrid>
        <w:gridCol w:w="817"/>
        <w:gridCol w:w="9039"/>
      </w:tblGrid>
      <w:tr w:rsidR="004320CA" w:rsidTr="004320CA">
        <w:tc>
          <w:tcPr>
            <w:tcW w:w="817" w:type="dxa"/>
          </w:tcPr>
          <w:p w:rsidR="004320CA" w:rsidRPr="004320CA" w:rsidRDefault="004320CA" w:rsidP="004320CA">
            <w:pPr>
              <w:jc w:val="center"/>
              <w:rPr>
                <w:b/>
              </w:rPr>
            </w:pPr>
            <w:r w:rsidRPr="004320CA">
              <w:rPr>
                <w:b/>
              </w:rPr>
              <w:t xml:space="preserve">№ </w:t>
            </w:r>
            <w:proofErr w:type="spellStart"/>
            <w:proofErr w:type="gramStart"/>
            <w:r w:rsidRPr="004320CA">
              <w:rPr>
                <w:b/>
              </w:rPr>
              <w:t>п</w:t>
            </w:r>
            <w:proofErr w:type="spellEnd"/>
            <w:proofErr w:type="gramEnd"/>
            <w:r w:rsidRPr="004320CA">
              <w:rPr>
                <w:b/>
              </w:rPr>
              <w:t>/</w:t>
            </w:r>
            <w:proofErr w:type="spellStart"/>
            <w:r w:rsidRPr="004320CA">
              <w:rPr>
                <w:b/>
              </w:rPr>
              <w:t>п</w:t>
            </w:r>
            <w:proofErr w:type="spellEnd"/>
          </w:p>
        </w:tc>
        <w:tc>
          <w:tcPr>
            <w:tcW w:w="9039" w:type="dxa"/>
          </w:tcPr>
          <w:p w:rsidR="004320CA" w:rsidRPr="004320CA" w:rsidRDefault="004320CA" w:rsidP="004320CA">
            <w:pPr>
              <w:jc w:val="center"/>
              <w:rPr>
                <w:b/>
              </w:rPr>
            </w:pPr>
            <w:r w:rsidRPr="004320CA">
              <w:rPr>
                <w:b/>
              </w:rPr>
              <w:t>Наименование разделов и тем</w:t>
            </w:r>
          </w:p>
        </w:tc>
      </w:tr>
      <w:tr w:rsidR="004320CA" w:rsidTr="004320CA">
        <w:tc>
          <w:tcPr>
            <w:tcW w:w="817" w:type="dxa"/>
          </w:tcPr>
          <w:p w:rsidR="004320CA" w:rsidRDefault="004320CA" w:rsidP="004320CA">
            <w:pPr>
              <w:jc w:val="center"/>
            </w:pPr>
            <w:r>
              <w:t>1</w:t>
            </w:r>
          </w:p>
        </w:tc>
        <w:tc>
          <w:tcPr>
            <w:tcW w:w="9039" w:type="dxa"/>
          </w:tcPr>
          <w:p w:rsidR="004320CA" w:rsidRDefault="004320CA" w:rsidP="004320CA">
            <w:r>
              <w:t xml:space="preserve">Понятие коррупции и правовые основы противодействия коррупционным правонарушениям. Действующее российское законодательство в сфере противодействия коррупции. Обзоры практики </w:t>
            </w:r>
            <w:proofErr w:type="spellStart"/>
            <w:r>
              <w:t>правоприменения</w:t>
            </w:r>
            <w:proofErr w:type="spellEnd"/>
            <w:r>
              <w:t xml:space="preserve"> в сфере конфликта интересов. Разъяснения и обзоры судебной практики по коррупционным вопросам.</w:t>
            </w:r>
          </w:p>
        </w:tc>
      </w:tr>
      <w:tr w:rsidR="004320CA" w:rsidTr="004320CA">
        <w:tc>
          <w:tcPr>
            <w:tcW w:w="817" w:type="dxa"/>
          </w:tcPr>
          <w:p w:rsidR="004320CA" w:rsidRDefault="004320CA" w:rsidP="004320CA">
            <w:pPr>
              <w:jc w:val="center"/>
            </w:pPr>
            <w:r>
              <w:t>2</w:t>
            </w:r>
          </w:p>
        </w:tc>
        <w:tc>
          <w:tcPr>
            <w:tcW w:w="9039" w:type="dxa"/>
          </w:tcPr>
          <w:p w:rsidR="004320CA" w:rsidRDefault="004320CA" w:rsidP="004320CA">
            <w:r>
              <w:t>Профилактика коррупции в учреждении. Правовые и организационные основы противодействия коррупции в учреждении, основные принципы противодействия коррупции. Комиссия по соблюдению требований к служебному поведению работников учреждения и урегулированию конфликта интересов.</w:t>
            </w:r>
          </w:p>
        </w:tc>
      </w:tr>
      <w:tr w:rsidR="004320CA" w:rsidTr="004320CA">
        <w:tc>
          <w:tcPr>
            <w:tcW w:w="817" w:type="dxa"/>
          </w:tcPr>
          <w:p w:rsidR="004320CA" w:rsidRDefault="004320CA" w:rsidP="004320CA">
            <w:pPr>
              <w:jc w:val="center"/>
            </w:pPr>
            <w:r>
              <w:t>3</w:t>
            </w:r>
          </w:p>
        </w:tc>
        <w:tc>
          <w:tcPr>
            <w:tcW w:w="9039" w:type="dxa"/>
          </w:tcPr>
          <w:p w:rsidR="004320CA" w:rsidRDefault="004320CA" w:rsidP="004320CA">
            <w:r>
              <w:t>Ответственность за коррупционные правонарушения</w:t>
            </w:r>
          </w:p>
        </w:tc>
      </w:tr>
      <w:tr w:rsidR="004320CA" w:rsidTr="004320CA">
        <w:tc>
          <w:tcPr>
            <w:tcW w:w="817" w:type="dxa"/>
          </w:tcPr>
          <w:p w:rsidR="004320CA" w:rsidRDefault="004320CA" w:rsidP="004320CA">
            <w:pPr>
              <w:jc w:val="center"/>
            </w:pPr>
            <w:r>
              <w:t>4</w:t>
            </w:r>
          </w:p>
        </w:tc>
        <w:tc>
          <w:tcPr>
            <w:tcW w:w="9039" w:type="dxa"/>
          </w:tcPr>
          <w:p w:rsidR="004320CA" w:rsidRDefault="000771B0" w:rsidP="000771B0">
            <w:r>
              <w:t>Положение о поряд</w:t>
            </w:r>
            <w:r w:rsidR="004320CA">
              <w:t>к</w:t>
            </w:r>
            <w:r>
              <w:t>е</w:t>
            </w:r>
            <w:r w:rsidR="004320CA">
              <w:t xml:space="preserve"> </w:t>
            </w:r>
            <w:r w:rsidRPr="000771B0">
              <w:rPr>
                <w:szCs w:val="26"/>
              </w:rPr>
              <w:t>сообщения работникам Муниципального казенного учреждения «Управление культуры» Шкотовского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Cs w:val="26"/>
              </w:rPr>
              <w:t>, утвержденное приказом директора от 28.12.2023 г. № 63 - о</w:t>
            </w:r>
          </w:p>
        </w:tc>
      </w:tr>
    </w:tbl>
    <w:p w:rsidR="004320CA" w:rsidRPr="004320CA" w:rsidRDefault="004320CA" w:rsidP="004320CA">
      <w:pPr>
        <w:jc w:val="center"/>
      </w:pPr>
    </w:p>
    <w:p w:rsidR="004320CA" w:rsidRDefault="00E24632" w:rsidP="005E430C">
      <w:pPr>
        <w:jc w:val="center"/>
        <w:rPr>
          <w:b/>
        </w:rPr>
      </w:pPr>
      <w:r w:rsidRPr="004320CA">
        <w:rPr>
          <w:b/>
        </w:rPr>
        <w:t>I. Понятие коррупции и правовые основы противодействия коррупционным правонарушениям.</w:t>
      </w:r>
    </w:p>
    <w:p w:rsidR="004320CA" w:rsidRPr="004320CA" w:rsidRDefault="004320CA" w:rsidP="004320CA">
      <w:pPr>
        <w:jc w:val="center"/>
      </w:pPr>
    </w:p>
    <w:p w:rsidR="004320CA" w:rsidRDefault="004320CA" w:rsidP="004320CA">
      <w:pPr>
        <w:spacing w:line="276" w:lineRule="auto"/>
        <w:jc w:val="both"/>
      </w:pPr>
      <w:r>
        <w:tab/>
      </w:r>
      <w:r w:rsidR="00E24632">
        <w:t xml:space="preserve">1.1. </w:t>
      </w:r>
      <w:proofErr w:type="gramStart"/>
      <w:r w:rsidR="00E24632">
        <w:t xml:space="preserve">В сфере противодействия коррупции используются понятия, применяемые в значениях, определенных федеральным законом от 25 декабря 2008 года № 273-ФЗ «О противодействии коррупции» (далее - Закон о противодействии коррупции): </w:t>
      </w:r>
      <w:r>
        <w:tab/>
      </w:r>
      <w:r w:rsidR="00E24632">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w:t>
      </w:r>
      <w:proofErr w:type="gramEnd"/>
      <w:r w:rsidR="00E24632">
        <w:t xml:space="preserve">,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w:t>
      </w:r>
      <w:r w:rsidR="00E24632">
        <w:lastRenderedPageBreak/>
        <w:t xml:space="preserve">является совершение перечисленных деяний </w:t>
      </w:r>
      <w:proofErr w:type="spellStart"/>
      <w:proofErr w:type="gramStart"/>
      <w:r w:rsidR="00E24632">
        <w:t>o</w:t>
      </w:r>
      <w:proofErr w:type="gramEnd"/>
      <w:r w:rsidR="00E24632">
        <w:t>т</w:t>
      </w:r>
      <w:proofErr w:type="spellEnd"/>
      <w:r w:rsidR="00E24632">
        <w:t xml:space="preserve"> имени или в интересах юридического лица; </w:t>
      </w:r>
    </w:p>
    <w:p w:rsidR="005E430C" w:rsidRDefault="004320CA" w:rsidP="004320CA">
      <w:pPr>
        <w:spacing w:line="276" w:lineRule="auto"/>
        <w:jc w:val="both"/>
      </w:pPr>
      <w:r>
        <w:tab/>
      </w:r>
      <w:r w:rsidR="00E24632">
        <w:t>противодействие коррупции - деятел</w:t>
      </w:r>
      <w:r w:rsidR="005E430C">
        <w:t>ьность федеральных органов госу</w:t>
      </w:r>
      <w:r w:rsidR="00E24632">
        <w:t>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E430C" w:rsidRDefault="005E430C" w:rsidP="004320CA">
      <w:pPr>
        <w:spacing w:line="276" w:lineRule="auto"/>
        <w:jc w:val="both"/>
      </w:pPr>
      <w:r>
        <w:tab/>
      </w:r>
      <w:r w:rsidR="00E24632">
        <w:t xml:space="preserve">а) по предупреждению коррупции, в том числе по выявлению и последующему устранению причин коррупции (профилактика коррупции); </w:t>
      </w:r>
    </w:p>
    <w:p w:rsidR="005E430C" w:rsidRDefault="005E430C" w:rsidP="004320CA">
      <w:pPr>
        <w:spacing w:line="276" w:lineRule="auto"/>
        <w:jc w:val="both"/>
      </w:pPr>
      <w:r>
        <w:tab/>
      </w:r>
      <w:r w:rsidR="00E24632">
        <w:t xml:space="preserve">б) по выявлению, предупреждению, пресечению, раскрытию и расследованию коррупционных правонарушений (борьба с коррупцией); </w:t>
      </w:r>
    </w:p>
    <w:p w:rsidR="005E430C" w:rsidRDefault="005E430C" w:rsidP="004320CA">
      <w:pPr>
        <w:spacing w:line="276" w:lineRule="auto"/>
        <w:jc w:val="both"/>
      </w:pPr>
      <w:r>
        <w:tab/>
      </w:r>
      <w:r w:rsidR="00E24632">
        <w:t>в) по минимизации и (или) ликвидаци</w:t>
      </w:r>
      <w:r>
        <w:t>и последствий коррупционных пра</w:t>
      </w:r>
      <w:r w:rsidR="00E24632">
        <w:t xml:space="preserve">вонарушений. </w:t>
      </w:r>
    </w:p>
    <w:p w:rsidR="005E430C" w:rsidRDefault="005E430C" w:rsidP="004320CA">
      <w:pPr>
        <w:spacing w:line="276" w:lineRule="auto"/>
        <w:jc w:val="both"/>
      </w:pPr>
      <w:r>
        <w:tab/>
      </w:r>
      <w:r w:rsidR="00E24632">
        <w:t xml:space="preserve">1.2. Действующее российское законодательство в сфере противодействие коррупции. Обзоры практики </w:t>
      </w:r>
      <w:proofErr w:type="spellStart"/>
      <w:r w:rsidR="00E24632">
        <w:t>правоприменения</w:t>
      </w:r>
      <w:proofErr w:type="spellEnd"/>
      <w:r w:rsidR="00E24632">
        <w:t xml:space="preserve"> в сфере конфликта интересов. Разъяснения и обзоры судебной практики по коррупционным вопросам. </w:t>
      </w:r>
      <w:r>
        <w:tab/>
      </w:r>
      <w:r w:rsidR="00E24632">
        <w:t xml:space="preserve">Основополагающим нормативным правовым актом в сфере противодействия коррупции в Российской Федерации является федеральный закон от 25 декабря 2008 г. № 273-ФЗ «О противодействии коррупции» (далее Закон).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w:t>
      </w:r>
    </w:p>
    <w:p w:rsidR="005E430C" w:rsidRDefault="005E430C" w:rsidP="004320CA">
      <w:pPr>
        <w:spacing w:line="276" w:lineRule="auto"/>
        <w:jc w:val="both"/>
      </w:pPr>
      <w:r>
        <w:tab/>
      </w:r>
      <w:r w:rsidR="00E24632">
        <w:t xml:space="preserve">Типовые ситуации, содержащие факты наличия личной заинтересованности (возможного наличия личной заинтересованности) содержатся в Обзорах практики </w:t>
      </w:r>
      <w:proofErr w:type="spellStart"/>
      <w:r w:rsidR="00E24632">
        <w:t>правоприменения</w:t>
      </w:r>
      <w:proofErr w:type="spellEnd"/>
      <w:r w:rsidR="00E24632">
        <w:t xml:space="preserve"> в сфере конфликта интересов (далее Обзоры). Обзоры размещаются на официальном сайте Минтруда России в информационно-телекоммуникационной сети «Интернет». В справочных информационных системах («Консультант +», «Гарант») также имеются обзоры судебной практики по вопросам, связанным с противодействием коррупции. </w:t>
      </w:r>
    </w:p>
    <w:p w:rsidR="005E430C" w:rsidRDefault="005E430C" w:rsidP="004320CA">
      <w:pPr>
        <w:spacing w:line="276" w:lineRule="auto"/>
        <w:jc w:val="both"/>
      </w:pPr>
    </w:p>
    <w:p w:rsidR="005E430C" w:rsidRPr="005E430C" w:rsidRDefault="00E24632" w:rsidP="005E430C">
      <w:pPr>
        <w:jc w:val="center"/>
        <w:rPr>
          <w:b/>
        </w:rPr>
      </w:pPr>
      <w:r w:rsidRPr="005E430C">
        <w:rPr>
          <w:b/>
        </w:rPr>
        <w:t>II. Профилактика коррупции в учреждении. Правовые и организационные основы противодействия коррупции в учреждении, основные принципы противодействия коррупции. Комиссия по соблюдению требований к служебному поведению работников учреждения и урегулированию конфликта интересов.</w:t>
      </w:r>
    </w:p>
    <w:p w:rsidR="005E430C" w:rsidRDefault="005E430C" w:rsidP="004320CA">
      <w:pPr>
        <w:spacing w:line="276" w:lineRule="auto"/>
        <w:jc w:val="both"/>
      </w:pPr>
    </w:p>
    <w:p w:rsidR="005E430C" w:rsidRDefault="005E430C" w:rsidP="004320CA">
      <w:pPr>
        <w:spacing w:line="276" w:lineRule="auto"/>
        <w:jc w:val="both"/>
      </w:pPr>
      <w:r>
        <w:tab/>
      </w:r>
      <w:r w:rsidR="00E24632">
        <w:t xml:space="preserve">2.1. С целью профилактики коррупции в учреждении проведена следующая работа: </w:t>
      </w:r>
    </w:p>
    <w:p w:rsidR="005E430C" w:rsidRDefault="005E430C" w:rsidP="004320CA">
      <w:pPr>
        <w:spacing w:line="276" w:lineRule="auto"/>
        <w:jc w:val="both"/>
      </w:pPr>
      <w:r>
        <w:tab/>
        <w:t xml:space="preserve">- </w:t>
      </w:r>
      <w:r w:rsidR="00E24632">
        <w:t xml:space="preserve">назначено должностное лицо, ответственное за профилактику и противодействие коррупции; </w:t>
      </w:r>
    </w:p>
    <w:p w:rsidR="005E430C" w:rsidRDefault="005E430C" w:rsidP="004320CA">
      <w:pPr>
        <w:spacing w:line="276" w:lineRule="auto"/>
        <w:jc w:val="both"/>
      </w:pPr>
      <w:r>
        <w:tab/>
        <w:t xml:space="preserve">- </w:t>
      </w:r>
      <w:r w:rsidR="00E24632">
        <w:t xml:space="preserve">утверждено Положение </w:t>
      </w:r>
      <w:r>
        <w:t>по предотвращению и урегулированию конфликта интересов работников Муниципального казенного учреждения «Управление культуры» Шкотовского муниципального округа</w:t>
      </w:r>
      <w:r w:rsidR="00E24632">
        <w:t xml:space="preserve">; </w:t>
      </w:r>
    </w:p>
    <w:p w:rsidR="00C179EF" w:rsidRDefault="005E430C" w:rsidP="004320CA">
      <w:pPr>
        <w:spacing w:line="276" w:lineRule="auto"/>
        <w:jc w:val="both"/>
      </w:pPr>
      <w:r>
        <w:lastRenderedPageBreak/>
        <w:tab/>
        <w:t xml:space="preserve">- </w:t>
      </w:r>
      <w:r w:rsidR="00E24632">
        <w:t xml:space="preserve">утверждено Положение </w:t>
      </w:r>
      <w:proofErr w:type="gramStart"/>
      <w:r w:rsidR="00E24632">
        <w:t>о порядке уведомления работодателя о фактах обращения в целях склонения к совершению коррупционных правонарушений в учреждении</w:t>
      </w:r>
      <w:proofErr w:type="gramEnd"/>
      <w:r w:rsidR="00E24632">
        <w:t xml:space="preserve">; </w:t>
      </w:r>
    </w:p>
    <w:p w:rsidR="00C179EF" w:rsidRDefault="00C179EF" w:rsidP="004320CA">
      <w:pPr>
        <w:spacing w:line="276" w:lineRule="auto"/>
        <w:jc w:val="both"/>
      </w:pPr>
      <w:r>
        <w:tab/>
        <w:t xml:space="preserve">- </w:t>
      </w:r>
      <w:r w:rsidR="00E24632">
        <w:t xml:space="preserve">создана комиссия по соблюдению требований к служебному поведению и урегулированию конфликта интересов; </w:t>
      </w:r>
    </w:p>
    <w:p w:rsidR="00C179EF" w:rsidRDefault="00C179EF" w:rsidP="004320CA">
      <w:pPr>
        <w:spacing w:line="276" w:lineRule="auto"/>
        <w:jc w:val="both"/>
      </w:pPr>
      <w:r>
        <w:tab/>
        <w:t xml:space="preserve">- </w:t>
      </w:r>
      <w:r w:rsidR="00E24632">
        <w:t xml:space="preserve">утвержден план работы по противодействию коррупции. </w:t>
      </w:r>
    </w:p>
    <w:p w:rsidR="00C179EF" w:rsidRDefault="00C179EF" w:rsidP="00463C1E">
      <w:pPr>
        <w:spacing w:line="276" w:lineRule="auto"/>
        <w:jc w:val="both"/>
      </w:pPr>
      <w:r>
        <w:tab/>
      </w:r>
      <w:r w:rsidR="00E24632">
        <w:t xml:space="preserve">2.2. Комиссия по соблюдению требований к служебному поведению и урегулированию конфликта интересов. Основными задачами комиссии являются: обеспечение соблюдения работниками учреждения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 273- ФЗ «О противодействии коррупции», другими федеральными законами; в осуществлении мер по предупреждению коррупции в учреждении. Под конфликтом интересов понимается ситуация, при которой личная заинтересованность (прямая или косвенная) влияет или может повлиять на надлежащее, объективное и беспристрастное исполнение им должностных обязанностей. </w:t>
      </w:r>
      <w:proofErr w:type="gramStart"/>
      <w:r w:rsidR="00E24632">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sidR="00E24632">
        <w:t xml:space="preserve">) лица, состоящие с ним в близком родстве или свойстве, связаны имущественными, корпоративными или иными близкими отношениями. Комиссия рассматривает вопросы, связанные с соблюдением требований </w:t>
      </w:r>
      <w:proofErr w:type="gramStart"/>
      <w:r w:rsidR="00E24632">
        <w:t>в</w:t>
      </w:r>
      <w:proofErr w:type="gramEnd"/>
      <w:r w:rsidR="00E24632">
        <w:t xml:space="preserve"> </w:t>
      </w:r>
      <w:proofErr w:type="gramStart"/>
      <w:r w:rsidR="00E24632">
        <w:t>служебному</w:t>
      </w:r>
      <w:proofErr w:type="gramEnd"/>
      <w:r w:rsidR="00E24632">
        <w:t xml:space="preserve"> поведению и (или) требований об урегулировании конфликта интересов, в отношении работников учреждения.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179EF" w:rsidRDefault="00C179EF" w:rsidP="004320CA">
      <w:pPr>
        <w:spacing w:line="276" w:lineRule="auto"/>
        <w:jc w:val="both"/>
      </w:pPr>
    </w:p>
    <w:p w:rsidR="00C179EF" w:rsidRDefault="00E24632" w:rsidP="00C179EF">
      <w:pPr>
        <w:spacing w:line="276" w:lineRule="auto"/>
        <w:jc w:val="center"/>
        <w:rPr>
          <w:b/>
        </w:rPr>
      </w:pPr>
      <w:r w:rsidRPr="00C179EF">
        <w:rPr>
          <w:b/>
        </w:rPr>
        <w:t>III. Ответственность за коррупционные правонарушения.</w:t>
      </w:r>
    </w:p>
    <w:p w:rsidR="00C179EF" w:rsidRPr="00C179EF" w:rsidRDefault="00C179EF" w:rsidP="00C179EF">
      <w:pPr>
        <w:spacing w:line="276" w:lineRule="auto"/>
        <w:jc w:val="center"/>
        <w:rPr>
          <w:b/>
        </w:rPr>
      </w:pPr>
    </w:p>
    <w:p w:rsidR="00463C1E" w:rsidRDefault="00C179EF" w:rsidP="00463C1E">
      <w:pPr>
        <w:spacing w:line="276" w:lineRule="auto"/>
        <w:jc w:val="both"/>
      </w:pPr>
      <w:r>
        <w:tab/>
      </w:r>
      <w:r w:rsidR="00E24632">
        <w:t xml:space="preserve">Физические лица за совершение </w:t>
      </w:r>
      <w:proofErr w:type="gramStart"/>
      <w:r w:rsidR="00E24632">
        <w:t>коррупционных</w:t>
      </w:r>
      <w:proofErr w:type="gramEnd"/>
      <w:r w:rsidR="00E24632">
        <w:t xml:space="preserve"> правонарушение несут уголовную, административную, гражданско-правовую и дисциплинарную ответственность, а юридические лица - административную и гражданско</w:t>
      </w:r>
      <w:r w:rsidR="00463C1E">
        <w:t>-</w:t>
      </w:r>
      <w:r w:rsidR="00E24632">
        <w:t xml:space="preserve">правовую. </w:t>
      </w:r>
      <w:r>
        <w:tab/>
      </w:r>
      <w:r w:rsidR="00E24632">
        <w:t xml:space="preserve">Уголовная ответственность за совершение коррупционных преступлений предусмотрена рядом статей УК РФ, в том числе статьями 290 (получение взятки) и 291 (дача взятки), 285 (злоупотребление должностными полномочиями), 286 (превышение должностных полномочий), 292 (служебный подлог). За совершение коррупционных преступлений предусмотрены различные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лишение свободы. </w:t>
      </w:r>
      <w:r w:rsidR="00463C1E">
        <w:tab/>
      </w:r>
      <w:r w:rsidR="00E24632">
        <w:t xml:space="preserve">Специальная административная ответственность за совершение коррупционных правонарушений установлена двумя статьями Кодекса РФ об </w:t>
      </w:r>
      <w:r w:rsidR="00E24632">
        <w:lastRenderedPageBreak/>
        <w:t xml:space="preserve">административных правонарушениях. Одна из них - ст. 19.28 </w:t>
      </w:r>
      <w:proofErr w:type="spellStart"/>
      <w:r w:rsidR="00E24632">
        <w:t>КоАП</w:t>
      </w:r>
      <w:proofErr w:type="spellEnd"/>
      <w:r w:rsidR="00E24632">
        <w:t xml:space="preserve"> РФ - предусматривает ответственность исключительно для юридических лиц. Так, статья 19.29 </w:t>
      </w:r>
      <w:proofErr w:type="spellStart"/>
      <w:r w:rsidR="00E24632">
        <w:t>КоАП</w:t>
      </w:r>
      <w:proofErr w:type="spellEnd"/>
      <w:r w:rsidR="00E24632">
        <w:t xml:space="preserve"> РФ устанавливает ответственность для должностных лиц и юридических лиц за незаконное привлечение к трудовой деятельности бывшего государственного либо муниципального служащего, именно за нарушение предусмотренных законом порядка и ограничений при приеме на работу таких служащих. </w:t>
      </w:r>
    </w:p>
    <w:p w:rsidR="00463C1E" w:rsidRDefault="00463C1E" w:rsidP="00463C1E">
      <w:pPr>
        <w:spacing w:line="276" w:lineRule="auto"/>
        <w:jc w:val="both"/>
      </w:pPr>
      <w:r>
        <w:tab/>
      </w:r>
      <w:proofErr w:type="gramStart"/>
      <w:r w:rsidR="00E24632">
        <w:t>Гражданским кодексом Российской Фед</w:t>
      </w:r>
      <w:r>
        <w:t>ерации предусмотрена гражданско-</w:t>
      </w:r>
      <w:r w:rsidR="00E24632">
        <w:t xml:space="preserve">правовая ответственность за коррупционные правонарушения, в тот числе взыскание в судебном порядке ущерба, причиненного коррупционными действиями виновных лиц, расторжение незаконных государственных и муниципальных контрактов, заключенных должностными лицами из корыстных побуждений, признание бездействия либо действий и решений должностного лица незаконными. </w:t>
      </w:r>
      <w:proofErr w:type="gramEnd"/>
    </w:p>
    <w:p w:rsidR="00C20B9C" w:rsidRDefault="00463C1E" w:rsidP="00463C1E">
      <w:pPr>
        <w:spacing w:line="276" w:lineRule="auto"/>
        <w:jc w:val="both"/>
      </w:pPr>
      <w:r>
        <w:tab/>
      </w:r>
      <w:r w:rsidR="00E24632">
        <w:t xml:space="preserve">Существует два вида дисциплинарной ответственности: предусмотренная Трудовым кодексом Российской Федерации (общая) и та, которую несу отдельные категории работников в соответствии с федеральными законами уставами и положениями о дисциплине (специальная). Трудовым кодексом Российской Федерации (ст. 192) предусмотрены общие дисциплинарные взыскания за совершение дисциплинарного проступка, т.е. неисполнение или не 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C20B9C" w:rsidRDefault="00E24632" w:rsidP="00463C1E">
      <w:pPr>
        <w:spacing w:line="276" w:lineRule="auto"/>
        <w:jc w:val="both"/>
      </w:pPr>
      <w:r>
        <w:t xml:space="preserve">1) замечание; </w:t>
      </w:r>
    </w:p>
    <w:p w:rsidR="00C20B9C" w:rsidRDefault="00E24632" w:rsidP="00463C1E">
      <w:pPr>
        <w:spacing w:line="276" w:lineRule="auto"/>
        <w:jc w:val="both"/>
      </w:pPr>
      <w:r>
        <w:t xml:space="preserve">2) выговор; </w:t>
      </w:r>
    </w:p>
    <w:p w:rsidR="00463C1E" w:rsidRDefault="00E24632" w:rsidP="00463C1E">
      <w:pPr>
        <w:spacing w:line="276" w:lineRule="auto"/>
        <w:jc w:val="both"/>
      </w:pPr>
      <w:r>
        <w:t xml:space="preserve">3) увольнение по соответствующим основаниям. </w:t>
      </w:r>
    </w:p>
    <w:p w:rsidR="00463C1E" w:rsidRDefault="00463C1E" w:rsidP="00463C1E">
      <w:pPr>
        <w:spacing w:line="276" w:lineRule="auto"/>
        <w:jc w:val="both"/>
      </w:pPr>
    </w:p>
    <w:p w:rsidR="00463C1E" w:rsidRDefault="00463C1E" w:rsidP="00463C1E">
      <w:pPr>
        <w:spacing w:line="276" w:lineRule="auto"/>
        <w:jc w:val="both"/>
      </w:pPr>
    </w:p>
    <w:p w:rsidR="00463C1E" w:rsidRDefault="00463C1E" w:rsidP="00463C1E">
      <w:pPr>
        <w:spacing w:line="276" w:lineRule="auto"/>
        <w:jc w:val="both"/>
      </w:pPr>
    </w:p>
    <w:p w:rsidR="00463C1E" w:rsidRDefault="00463C1E" w:rsidP="00463C1E">
      <w:pPr>
        <w:spacing w:line="276" w:lineRule="auto"/>
        <w:jc w:val="both"/>
      </w:pPr>
    </w:p>
    <w:p w:rsidR="00463C1E" w:rsidRDefault="00463C1E" w:rsidP="00463C1E">
      <w:pPr>
        <w:spacing w:line="276" w:lineRule="auto"/>
        <w:jc w:val="both"/>
      </w:pPr>
    </w:p>
    <w:p w:rsidR="00463C1E" w:rsidRDefault="00463C1E" w:rsidP="00463C1E">
      <w:pPr>
        <w:spacing w:line="276" w:lineRule="auto"/>
        <w:jc w:val="both"/>
      </w:pPr>
    </w:p>
    <w:p w:rsidR="00463C1E" w:rsidRDefault="00463C1E" w:rsidP="00463C1E">
      <w:pPr>
        <w:spacing w:line="276" w:lineRule="auto"/>
        <w:jc w:val="both"/>
      </w:pPr>
    </w:p>
    <w:p w:rsidR="00463C1E" w:rsidRDefault="00463C1E" w:rsidP="00463C1E">
      <w:pPr>
        <w:spacing w:line="276" w:lineRule="auto"/>
        <w:jc w:val="both"/>
      </w:pPr>
    </w:p>
    <w:p w:rsidR="00463C1E" w:rsidRDefault="00463C1E" w:rsidP="00463C1E">
      <w:pPr>
        <w:spacing w:line="276" w:lineRule="auto"/>
        <w:jc w:val="both"/>
      </w:pPr>
    </w:p>
    <w:p w:rsidR="00462A5E" w:rsidRDefault="00462A5E"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0771B0" w:rsidRDefault="000771B0" w:rsidP="00463C1E">
      <w:pPr>
        <w:spacing w:line="276" w:lineRule="auto"/>
        <w:jc w:val="both"/>
      </w:pPr>
    </w:p>
    <w:p w:rsidR="00C9042E" w:rsidRPr="0061773A" w:rsidRDefault="00C9042E" w:rsidP="00C9042E">
      <w:pPr>
        <w:ind w:left="5954"/>
        <w:jc w:val="right"/>
        <w:rPr>
          <w:szCs w:val="26"/>
        </w:rPr>
      </w:pPr>
      <w:r>
        <w:rPr>
          <w:szCs w:val="26"/>
        </w:rPr>
        <w:lastRenderedPageBreak/>
        <w:t>Приложение № 2</w:t>
      </w:r>
    </w:p>
    <w:p w:rsidR="00C9042E" w:rsidRPr="0061773A" w:rsidRDefault="00C9042E" w:rsidP="00C9042E">
      <w:pPr>
        <w:ind w:left="5670"/>
        <w:jc w:val="right"/>
        <w:rPr>
          <w:szCs w:val="26"/>
        </w:rPr>
      </w:pPr>
    </w:p>
    <w:p w:rsidR="002819BA" w:rsidRDefault="002819BA" w:rsidP="002819BA">
      <w:pPr>
        <w:ind w:left="5387" w:hanging="141"/>
        <w:jc w:val="right"/>
        <w:rPr>
          <w:szCs w:val="26"/>
        </w:rPr>
      </w:pPr>
      <w:r>
        <w:rPr>
          <w:szCs w:val="26"/>
        </w:rPr>
        <w:t xml:space="preserve">к Положению о системе </w:t>
      </w:r>
      <w:proofErr w:type="gramStart"/>
      <w:r>
        <w:rPr>
          <w:szCs w:val="26"/>
        </w:rPr>
        <w:t>обучения по вопросам</w:t>
      </w:r>
      <w:proofErr w:type="gramEnd"/>
      <w:r>
        <w:rPr>
          <w:szCs w:val="26"/>
        </w:rPr>
        <w:t xml:space="preserve"> противодействия коррупции в МКУ «Управление культуры» ШМО, утвержденного </w:t>
      </w:r>
      <w:r w:rsidRPr="0061773A">
        <w:rPr>
          <w:szCs w:val="26"/>
        </w:rPr>
        <w:t xml:space="preserve">приказом директора </w:t>
      </w:r>
    </w:p>
    <w:p w:rsidR="002819BA" w:rsidRPr="00F437AA" w:rsidRDefault="002819BA" w:rsidP="002819BA">
      <w:pPr>
        <w:ind w:left="5529"/>
        <w:jc w:val="right"/>
        <w:rPr>
          <w:szCs w:val="26"/>
        </w:rPr>
      </w:pPr>
      <w:r w:rsidRPr="00F437AA">
        <w:rPr>
          <w:szCs w:val="26"/>
        </w:rPr>
        <w:t>от 29.07.2024 г. № 44 - о</w:t>
      </w:r>
    </w:p>
    <w:p w:rsidR="00C9042E" w:rsidRDefault="00C9042E" w:rsidP="00463C1E">
      <w:pPr>
        <w:spacing w:line="276" w:lineRule="auto"/>
        <w:jc w:val="both"/>
      </w:pPr>
    </w:p>
    <w:p w:rsidR="00C9042E" w:rsidRDefault="00C9042E" w:rsidP="00463C1E">
      <w:pPr>
        <w:spacing w:line="276" w:lineRule="auto"/>
        <w:jc w:val="both"/>
      </w:pPr>
    </w:p>
    <w:p w:rsidR="00C9042E" w:rsidRDefault="00C9042E" w:rsidP="00C9042E">
      <w:pPr>
        <w:spacing w:line="276" w:lineRule="auto"/>
        <w:jc w:val="center"/>
        <w:rPr>
          <w:b/>
        </w:rPr>
      </w:pPr>
      <w:r w:rsidRPr="00C9042E">
        <w:rPr>
          <w:b/>
        </w:rPr>
        <w:t xml:space="preserve">Журнал регистрации обучения работников Муниципального казенного учреждения «Управление культуры» Шкотовского муниципального округа </w:t>
      </w:r>
    </w:p>
    <w:p w:rsidR="00C9042E" w:rsidRDefault="00C9042E" w:rsidP="00C9042E">
      <w:pPr>
        <w:spacing w:line="276" w:lineRule="auto"/>
        <w:jc w:val="center"/>
        <w:rPr>
          <w:b/>
        </w:rPr>
      </w:pPr>
      <w:r w:rsidRPr="00C9042E">
        <w:rPr>
          <w:b/>
        </w:rPr>
        <w:t>по вопросам профилактики и противодействия коррупции</w:t>
      </w:r>
    </w:p>
    <w:p w:rsidR="007B5289" w:rsidRDefault="007B5289" w:rsidP="00C9042E">
      <w:pPr>
        <w:spacing w:line="276" w:lineRule="auto"/>
        <w:jc w:val="center"/>
        <w:rPr>
          <w:b/>
        </w:rPr>
      </w:pPr>
    </w:p>
    <w:tbl>
      <w:tblPr>
        <w:tblStyle w:val="a3"/>
        <w:tblW w:w="0" w:type="auto"/>
        <w:tblLook w:val="04A0"/>
      </w:tblPr>
      <w:tblGrid>
        <w:gridCol w:w="1613"/>
        <w:gridCol w:w="1640"/>
        <w:gridCol w:w="1640"/>
        <w:gridCol w:w="1665"/>
        <w:gridCol w:w="1633"/>
        <w:gridCol w:w="1665"/>
      </w:tblGrid>
      <w:tr w:rsidR="00B47990" w:rsidTr="00B47990">
        <w:tc>
          <w:tcPr>
            <w:tcW w:w="1613" w:type="dxa"/>
            <w:vMerge w:val="restart"/>
          </w:tcPr>
          <w:p w:rsidR="00B47990" w:rsidRDefault="00B47990" w:rsidP="00C9042E">
            <w:pPr>
              <w:spacing w:line="276" w:lineRule="auto"/>
              <w:jc w:val="center"/>
              <w:rPr>
                <w:b/>
              </w:rPr>
            </w:pPr>
            <w:r>
              <w:rPr>
                <w:b/>
              </w:rPr>
              <w:t xml:space="preserve">Дата </w:t>
            </w:r>
          </w:p>
        </w:tc>
        <w:tc>
          <w:tcPr>
            <w:tcW w:w="1640" w:type="dxa"/>
            <w:vMerge w:val="restart"/>
          </w:tcPr>
          <w:p w:rsidR="00B47990" w:rsidRDefault="00B47990" w:rsidP="00C9042E">
            <w:pPr>
              <w:spacing w:line="276" w:lineRule="auto"/>
              <w:jc w:val="center"/>
              <w:rPr>
                <w:b/>
              </w:rPr>
            </w:pPr>
            <w:r>
              <w:rPr>
                <w:b/>
              </w:rPr>
              <w:t>Ф.И.О.</w:t>
            </w:r>
          </w:p>
          <w:p w:rsidR="00B47990" w:rsidRDefault="00B47990" w:rsidP="00C9042E">
            <w:pPr>
              <w:spacing w:line="276" w:lineRule="auto"/>
              <w:jc w:val="center"/>
              <w:rPr>
                <w:b/>
              </w:rPr>
            </w:pPr>
            <w:r>
              <w:rPr>
                <w:b/>
              </w:rPr>
              <w:t>обучаемого</w:t>
            </w:r>
          </w:p>
        </w:tc>
        <w:tc>
          <w:tcPr>
            <w:tcW w:w="1640" w:type="dxa"/>
            <w:vMerge w:val="restart"/>
          </w:tcPr>
          <w:p w:rsidR="00B47990" w:rsidRDefault="00B47990" w:rsidP="00C9042E">
            <w:pPr>
              <w:spacing w:line="276" w:lineRule="auto"/>
              <w:jc w:val="center"/>
              <w:rPr>
                <w:b/>
              </w:rPr>
            </w:pPr>
            <w:r>
              <w:rPr>
                <w:b/>
              </w:rPr>
              <w:t xml:space="preserve">Должность </w:t>
            </w:r>
            <w:proofErr w:type="gramStart"/>
            <w:r>
              <w:rPr>
                <w:b/>
              </w:rPr>
              <w:t>обучаемого</w:t>
            </w:r>
            <w:proofErr w:type="gramEnd"/>
          </w:p>
        </w:tc>
        <w:tc>
          <w:tcPr>
            <w:tcW w:w="1665" w:type="dxa"/>
            <w:vMerge w:val="restart"/>
          </w:tcPr>
          <w:p w:rsidR="00B47990" w:rsidRDefault="00B47990" w:rsidP="00C9042E">
            <w:pPr>
              <w:spacing w:line="276" w:lineRule="auto"/>
              <w:jc w:val="center"/>
              <w:rPr>
                <w:b/>
              </w:rPr>
            </w:pPr>
            <w:r>
              <w:rPr>
                <w:b/>
              </w:rPr>
              <w:t>Ф.И.О. обучающего</w:t>
            </w:r>
          </w:p>
        </w:tc>
        <w:tc>
          <w:tcPr>
            <w:tcW w:w="3298" w:type="dxa"/>
            <w:gridSpan w:val="2"/>
          </w:tcPr>
          <w:p w:rsidR="00B47990" w:rsidRDefault="00B47990" w:rsidP="00C9042E">
            <w:pPr>
              <w:spacing w:line="276" w:lineRule="auto"/>
              <w:jc w:val="center"/>
              <w:rPr>
                <w:b/>
              </w:rPr>
            </w:pPr>
            <w:r>
              <w:rPr>
                <w:b/>
              </w:rPr>
              <w:t xml:space="preserve">Подпись </w:t>
            </w:r>
          </w:p>
        </w:tc>
      </w:tr>
      <w:tr w:rsidR="00B47990" w:rsidTr="00B47990">
        <w:tc>
          <w:tcPr>
            <w:tcW w:w="1613" w:type="dxa"/>
            <w:vMerge/>
          </w:tcPr>
          <w:p w:rsidR="00B47990" w:rsidRDefault="00B47990" w:rsidP="00C9042E">
            <w:pPr>
              <w:spacing w:line="276" w:lineRule="auto"/>
              <w:jc w:val="center"/>
              <w:rPr>
                <w:b/>
              </w:rPr>
            </w:pPr>
          </w:p>
        </w:tc>
        <w:tc>
          <w:tcPr>
            <w:tcW w:w="1640" w:type="dxa"/>
            <w:vMerge/>
          </w:tcPr>
          <w:p w:rsidR="00B47990" w:rsidRDefault="00B47990" w:rsidP="00C9042E">
            <w:pPr>
              <w:spacing w:line="276" w:lineRule="auto"/>
              <w:jc w:val="center"/>
              <w:rPr>
                <w:b/>
              </w:rPr>
            </w:pPr>
          </w:p>
        </w:tc>
        <w:tc>
          <w:tcPr>
            <w:tcW w:w="1640" w:type="dxa"/>
            <w:vMerge/>
          </w:tcPr>
          <w:p w:rsidR="00B47990" w:rsidRDefault="00B47990" w:rsidP="00C9042E">
            <w:pPr>
              <w:spacing w:line="276" w:lineRule="auto"/>
              <w:jc w:val="center"/>
              <w:rPr>
                <w:b/>
              </w:rPr>
            </w:pPr>
          </w:p>
        </w:tc>
        <w:tc>
          <w:tcPr>
            <w:tcW w:w="1665" w:type="dxa"/>
            <w:vMerge/>
          </w:tcPr>
          <w:p w:rsidR="00B47990" w:rsidRDefault="00B47990" w:rsidP="00C9042E">
            <w:pPr>
              <w:spacing w:line="276" w:lineRule="auto"/>
              <w:jc w:val="center"/>
              <w:rPr>
                <w:b/>
              </w:rPr>
            </w:pPr>
          </w:p>
        </w:tc>
        <w:tc>
          <w:tcPr>
            <w:tcW w:w="1633" w:type="dxa"/>
          </w:tcPr>
          <w:p w:rsidR="00B47990" w:rsidRDefault="00B47990" w:rsidP="00C9042E">
            <w:pPr>
              <w:spacing w:line="276" w:lineRule="auto"/>
              <w:jc w:val="center"/>
              <w:rPr>
                <w:b/>
              </w:rPr>
            </w:pPr>
            <w:r>
              <w:rPr>
                <w:b/>
              </w:rPr>
              <w:t xml:space="preserve">обучаемого </w:t>
            </w:r>
          </w:p>
        </w:tc>
        <w:tc>
          <w:tcPr>
            <w:tcW w:w="1665" w:type="dxa"/>
          </w:tcPr>
          <w:p w:rsidR="00B47990" w:rsidRDefault="00B47990" w:rsidP="00C9042E">
            <w:pPr>
              <w:spacing w:line="276" w:lineRule="auto"/>
              <w:jc w:val="center"/>
              <w:rPr>
                <w:b/>
              </w:rPr>
            </w:pPr>
            <w:r>
              <w:rPr>
                <w:b/>
              </w:rPr>
              <w:t>обучающего</w:t>
            </w:r>
          </w:p>
        </w:tc>
      </w:tr>
      <w:tr w:rsidR="00C9042E" w:rsidTr="00B47990">
        <w:tc>
          <w:tcPr>
            <w:tcW w:w="1613" w:type="dxa"/>
          </w:tcPr>
          <w:p w:rsidR="00C9042E" w:rsidRDefault="00B47990" w:rsidP="00C9042E">
            <w:pPr>
              <w:spacing w:line="276" w:lineRule="auto"/>
              <w:jc w:val="center"/>
              <w:rPr>
                <w:b/>
              </w:rPr>
            </w:pPr>
            <w:r>
              <w:rPr>
                <w:b/>
              </w:rPr>
              <w:t>1</w:t>
            </w:r>
          </w:p>
        </w:tc>
        <w:tc>
          <w:tcPr>
            <w:tcW w:w="1640" w:type="dxa"/>
          </w:tcPr>
          <w:p w:rsidR="00C9042E" w:rsidRDefault="00B47990" w:rsidP="00C9042E">
            <w:pPr>
              <w:spacing w:line="276" w:lineRule="auto"/>
              <w:jc w:val="center"/>
              <w:rPr>
                <w:b/>
              </w:rPr>
            </w:pPr>
            <w:r>
              <w:rPr>
                <w:b/>
              </w:rPr>
              <w:t>2</w:t>
            </w:r>
          </w:p>
        </w:tc>
        <w:tc>
          <w:tcPr>
            <w:tcW w:w="1640" w:type="dxa"/>
          </w:tcPr>
          <w:p w:rsidR="00C9042E" w:rsidRDefault="00B47990" w:rsidP="00C9042E">
            <w:pPr>
              <w:spacing w:line="276" w:lineRule="auto"/>
              <w:jc w:val="center"/>
              <w:rPr>
                <w:b/>
              </w:rPr>
            </w:pPr>
            <w:r>
              <w:rPr>
                <w:b/>
              </w:rPr>
              <w:t>3</w:t>
            </w:r>
          </w:p>
        </w:tc>
        <w:tc>
          <w:tcPr>
            <w:tcW w:w="1665" w:type="dxa"/>
          </w:tcPr>
          <w:p w:rsidR="00C9042E" w:rsidRDefault="00B47990" w:rsidP="00C9042E">
            <w:pPr>
              <w:spacing w:line="276" w:lineRule="auto"/>
              <w:jc w:val="center"/>
              <w:rPr>
                <w:b/>
              </w:rPr>
            </w:pPr>
            <w:r>
              <w:rPr>
                <w:b/>
              </w:rPr>
              <w:t>4</w:t>
            </w:r>
          </w:p>
        </w:tc>
        <w:tc>
          <w:tcPr>
            <w:tcW w:w="1633" w:type="dxa"/>
          </w:tcPr>
          <w:p w:rsidR="00C9042E" w:rsidRDefault="00B47990" w:rsidP="00C9042E">
            <w:pPr>
              <w:spacing w:line="276" w:lineRule="auto"/>
              <w:jc w:val="center"/>
              <w:rPr>
                <w:b/>
              </w:rPr>
            </w:pPr>
            <w:r>
              <w:rPr>
                <w:b/>
              </w:rPr>
              <w:t>5</w:t>
            </w:r>
          </w:p>
        </w:tc>
        <w:tc>
          <w:tcPr>
            <w:tcW w:w="1665" w:type="dxa"/>
          </w:tcPr>
          <w:p w:rsidR="00C9042E" w:rsidRDefault="00B47990" w:rsidP="00C9042E">
            <w:pPr>
              <w:spacing w:line="276" w:lineRule="auto"/>
              <w:jc w:val="center"/>
              <w:rPr>
                <w:b/>
              </w:rPr>
            </w:pPr>
            <w:r>
              <w:rPr>
                <w:b/>
              </w:rPr>
              <w:t>6</w:t>
            </w:r>
          </w:p>
        </w:tc>
      </w:tr>
      <w:tr w:rsidR="00C9042E" w:rsidTr="00B47990">
        <w:tc>
          <w:tcPr>
            <w:tcW w:w="1613" w:type="dxa"/>
          </w:tcPr>
          <w:p w:rsidR="00C9042E" w:rsidRDefault="00C9042E" w:rsidP="00C9042E">
            <w:pPr>
              <w:spacing w:line="276" w:lineRule="auto"/>
              <w:jc w:val="center"/>
              <w:rPr>
                <w:b/>
              </w:rPr>
            </w:pPr>
          </w:p>
        </w:tc>
        <w:tc>
          <w:tcPr>
            <w:tcW w:w="1640" w:type="dxa"/>
          </w:tcPr>
          <w:p w:rsidR="00C9042E" w:rsidRDefault="00C9042E" w:rsidP="00C9042E">
            <w:pPr>
              <w:spacing w:line="276" w:lineRule="auto"/>
              <w:jc w:val="center"/>
              <w:rPr>
                <w:b/>
              </w:rPr>
            </w:pPr>
          </w:p>
        </w:tc>
        <w:tc>
          <w:tcPr>
            <w:tcW w:w="1640" w:type="dxa"/>
          </w:tcPr>
          <w:p w:rsidR="00C9042E" w:rsidRDefault="00C9042E" w:rsidP="00C9042E">
            <w:pPr>
              <w:spacing w:line="276" w:lineRule="auto"/>
              <w:jc w:val="center"/>
              <w:rPr>
                <w:b/>
              </w:rPr>
            </w:pPr>
          </w:p>
        </w:tc>
        <w:tc>
          <w:tcPr>
            <w:tcW w:w="1665" w:type="dxa"/>
          </w:tcPr>
          <w:p w:rsidR="00C9042E" w:rsidRDefault="00C9042E" w:rsidP="00C9042E">
            <w:pPr>
              <w:spacing w:line="276" w:lineRule="auto"/>
              <w:jc w:val="center"/>
              <w:rPr>
                <w:b/>
              </w:rPr>
            </w:pPr>
          </w:p>
        </w:tc>
        <w:tc>
          <w:tcPr>
            <w:tcW w:w="1633" w:type="dxa"/>
          </w:tcPr>
          <w:p w:rsidR="00C9042E" w:rsidRDefault="00C9042E" w:rsidP="00C9042E">
            <w:pPr>
              <w:spacing w:line="276" w:lineRule="auto"/>
              <w:jc w:val="center"/>
              <w:rPr>
                <w:b/>
              </w:rPr>
            </w:pPr>
          </w:p>
        </w:tc>
        <w:tc>
          <w:tcPr>
            <w:tcW w:w="1665" w:type="dxa"/>
          </w:tcPr>
          <w:p w:rsidR="00C9042E" w:rsidRDefault="00C9042E" w:rsidP="00C9042E">
            <w:pPr>
              <w:spacing w:line="276" w:lineRule="auto"/>
              <w:jc w:val="center"/>
              <w:rPr>
                <w:b/>
              </w:rPr>
            </w:pPr>
          </w:p>
        </w:tc>
      </w:tr>
    </w:tbl>
    <w:p w:rsidR="00C9042E" w:rsidRDefault="00C9042E"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Default="00B47990" w:rsidP="00C9042E">
      <w:pPr>
        <w:spacing w:line="276" w:lineRule="auto"/>
        <w:jc w:val="center"/>
        <w:rPr>
          <w:b/>
        </w:rPr>
      </w:pPr>
    </w:p>
    <w:p w:rsidR="00B47990" w:rsidRPr="0061773A" w:rsidRDefault="00B47990" w:rsidP="00B47990">
      <w:pPr>
        <w:ind w:left="5954"/>
        <w:jc w:val="right"/>
        <w:rPr>
          <w:szCs w:val="26"/>
        </w:rPr>
      </w:pPr>
      <w:r>
        <w:rPr>
          <w:szCs w:val="26"/>
        </w:rPr>
        <w:lastRenderedPageBreak/>
        <w:t>Приложение № 3</w:t>
      </w:r>
    </w:p>
    <w:p w:rsidR="00B47990" w:rsidRPr="0061773A" w:rsidRDefault="00B47990" w:rsidP="00B47990">
      <w:pPr>
        <w:ind w:left="5670"/>
        <w:jc w:val="right"/>
        <w:rPr>
          <w:szCs w:val="26"/>
        </w:rPr>
      </w:pPr>
    </w:p>
    <w:p w:rsidR="002819BA" w:rsidRDefault="002819BA" w:rsidP="002819BA">
      <w:pPr>
        <w:ind w:left="5387" w:hanging="141"/>
        <w:jc w:val="right"/>
        <w:rPr>
          <w:szCs w:val="26"/>
        </w:rPr>
      </w:pPr>
      <w:r>
        <w:rPr>
          <w:szCs w:val="26"/>
        </w:rPr>
        <w:t xml:space="preserve">к Положению о системе </w:t>
      </w:r>
      <w:proofErr w:type="gramStart"/>
      <w:r>
        <w:rPr>
          <w:szCs w:val="26"/>
        </w:rPr>
        <w:t>обучения по вопросам</w:t>
      </w:r>
      <w:proofErr w:type="gramEnd"/>
      <w:r>
        <w:rPr>
          <w:szCs w:val="26"/>
        </w:rPr>
        <w:t xml:space="preserve"> противодействия коррупции в МКУ «Управление культуры» ШМО, утвержденного </w:t>
      </w:r>
      <w:r w:rsidRPr="0061773A">
        <w:rPr>
          <w:szCs w:val="26"/>
        </w:rPr>
        <w:t xml:space="preserve">приказом директора </w:t>
      </w:r>
    </w:p>
    <w:p w:rsidR="002819BA" w:rsidRPr="00F437AA" w:rsidRDefault="002819BA" w:rsidP="002819BA">
      <w:pPr>
        <w:ind w:left="5529"/>
        <w:jc w:val="right"/>
        <w:rPr>
          <w:szCs w:val="26"/>
        </w:rPr>
      </w:pPr>
      <w:r w:rsidRPr="00F437AA">
        <w:rPr>
          <w:szCs w:val="26"/>
        </w:rPr>
        <w:t>от 29.07.2024 г. № 44 - о</w:t>
      </w:r>
    </w:p>
    <w:p w:rsidR="00B47990" w:rsidRPr="00B47990" w:rsidRDefault="00B47990" w:rsidP="00C9042E">
      <w:pPr>
        <w:spacing w:line="276" w:lineRule="auto"/>
        <w:jc w:val="center"/>
      </w:pPr>
    </w:p>
    <w:p w:rsidR="00B47990" w:rsidRPr="00B47990" w:rsidRDefault="00B47990" w:rsidP="00B47990">
      <w:pPr>
        <w:spacing w:line="276" w:lineRule="auto"/>
        <w:jc w:val="right"/>
        <w:rPr>
          <w:b/>
        </w:rPr>
      </w:pPr>
      <w:r w:rsidRPr="00B47990">
        <w:rPr>
          <w:b/>
        </w:rPr>
        <w:t xml:space="preserve">Ф.И.О. тестируемого ____________________________ </w:t>
      </w:r>
    </w:p>
    <w:p w:rsidR="00B47990" w:rsidRDefault="00B47990" w:rsidP="00B47990">
      <w:pPr>
        <w:spacing w:line="276" w:lineRule="auto"/>
        <w:jc w:val="right"/>
      </w:pPr>
      <w:r w:rsidRPr="00B47990">
        <w:rPr>
          <w:b/>
        </w:rPr>
        <w:t>Дата тестирования</w:t>
      </w:r>
      <w:r>
        <w:t xml:space="preserve"> _____________________________ </w:t>
      </w:r>
    </w:p>
    <w:p w:rsidR="00B47990" w:rsidRDefault="00B47990" w:rsidP="00B47990">
      <w:pPr>
        <w:spacing w:line="276" w:lineRule="auto"/>
        <w:jc w:val="right"/>
      </w:pPr>
    </w:p>
    <w:p w:rsidR="00B47990" w:rsidRPr="00B47990" w:rsidRDefault="00B47990" w:rsidP="00B47990">
      <w:pPr>
        <w:jc w:val="center"/>
        <w:rPr>
          <w:b/>
          <w:szCs w:val="26"/>
        </w:rPr>
      </w:pPr>
      <w:r w:rsidRPr="00B47990">
        <w:rPr>
          <w:b/>
          <w:szCs w:val="26"/>
        </w:rPr>
        <w:t xml:space="preserve">Тест </w:t>
      </w:r>
    </w:p>
    <w:p w:rsidR="00B47990" w:rsidRPr="00B47990" w:rsidRDefault="00B47990" w:rsidP="00B47990">
      <w:pPr>
        <w:jc w:val="center"/>
        <w:rPr>
          <w:b/>
          <w:szCs w:val="26"/>
        </w:rPr>
      </w:pPr>
      <w:r w:rsidRPr="00B47990">
        <w:rPr>
          <w:b/>
          <w:szCs w:val="26"/>
        </w:rPr>
        <w:t>для проверки уровня знаний работников муниципального казенного учреждения «Управление культуры» Шкотовского муниципального округа по вопросам противодействия коррупции</w:t>
      </w:r>
    </w:p>
    <w:p w:rsidR="00B47990" w:rsidRPr="00B47990" w:rsidRDefault="00B47990" w:rsidP="00C9042E">
      <w:pPr>
        <w:spacing w:line="276" w:lineRule="auto"/>
        <w:jc w:val="center"/>
        <w:rPr>
          <w:szCs w:val="26"/>
        </w:rPr>
      </w:pPr>
    </w:p>
    <w:p w:rsidR="00B47990" w:rsidRPr="00B47990" w:rsidRDefault="00B47990" w:rsidP="00B47990">
      <w:pPr>
        <w:spacing w:line="276" w:lineRule="auto"/>
        <w:jc w:val="both"/>
        <w:rPr>
          <w:szCs w:val="26"/>
        </w:rPr>
      </w:pPr>
      <w:r w:rsidRPr="00B47990">
        <w:rPr>
          <w:b/>
          <w:i/>
          <w:szCs w:val="26"/>
        </w:rPr>
        <w:t xml:space="preserve">1. Какие правонарушения относятся к </w:t>
      </w:r>
      <w:proofErr w:type="gramStart"/>
      <w:r w:rsidRPr="00B47990">
        <w:rPr>
          <w:b/>
          <w:i/>
          <w:szCs w:val="26"/>
        </w:rPr>
        <w:t>коррупционным</w:t>
      </w:r>
      <w:proofErr w:type="gramEnd"/>
      <w:r w:rsidRPr="00B47990">
        <w:rPr>
          <w:szCs w:val="26"/>
        </w:rPr>
        <w:t xml:space="preserve">: </w:t>
      </w:r>
    </w:p>
    <w:p w:rsidR="00B47990" w:rsidRPr="00B47990" w:rsidRDefault="00B47990" w:rsidP="00B47990">
      <w:pPr>
        <w:spacing w:line="276" w:lineRule="auto"/>
        <w:jc w:val="both"/>
        <w:rPr>
          <w:szCs w:val="26"/>
        </w:rPr>
      </w:pPr>
      <w:r w:rsidRPr="00B47990">
        <w:rPr>
          <w:szCs w:val="26"/>
        </w:rPr>
        <w:t xml:space="preserve">A) Злоупотребление служебным положением; </w:t>
      </w:r>
    </w:p>
    <w:p w:rsidR="00B47990" w:rsidRPr="00B47990" w:rsidRDefault="00B47990" w:rsidP="00B47990">
      <w:pPr>
        <w:spacing w:line="276" w:lineRule="auto"/>
        <w:jc w:val="both"/>
        <w:rPr>
          <w:szCs w:val="26"/>
        </w:rPr>
      </w:pPr>
      <w:r w:rsidRPr="00B47990">
        <w:rPr>
          <w:szCs w:val="26"/>
        </w:rPr>
        <w:t xml:space="preserve">Б) Дача взятки, получение взятки, посредничество во взяточничестве; </w:t>
      </w:r>
    </w:p>
    <w:p w:rsidR="00B47990" w:rsidRPr="00B47990" w:rsidRDefault="00B47990" w:rsidP="00B47990">
      <w:pPr>
        <w:spacing w:line="276" w:lineRule="auto"/>
        <w:jc w:val="both"/>
        <w:rPr>
          <w:szCs w:val="26"/>
        </w:rPr>
      </w:pPr>
      <w:r w:rsidRPr="00B47990">
        <w:rPr>
          <w:szCs w:val="26"/>
        </w:rPr>
        <w:t xml:space="preserve">B) Злоупотребление полномочиями; </w:t>
      </w:r>
    </w:p>
    <w:p w:rsidR="00B47990" w:rsidRPr="00B47990" w:rsidRDefault="00B47990" w:rsidP="00B47990">
      <w:pPr>
        <w:spacing w:line="276" w:lineRule="auto"/>
        <w:jc w:val="both"/>
        <w:rPr>
          <w:szCs w:val="26"/>
        </w:rPr>
      </w:pPr>
      <w:r w:rsidRPr="00B47990">
        <w:rPr>
          <w:szCs w:val="26"/>
        </w:rPr>
        <w:t xml:space="preserve">Г) Коммерческий подкуп; </w:t>
      </w:r>
    </w:p>
    <w:p w:rsidR="00B47990" w:rsidRPr="00B47990" w:rsidRDefault="00B47990" w:rsidP="00B47990">
      <w:pPr>
        <w:spacing w:line="276" w:lineRule="auto"/>
        <w:jc w:val="both"/>
        <w:rPr>
          <w:szCs w:val="26"/>
        </w:rPr>
      </w:pPr>
      <w:r w:rsidRPr="00B47990">
        <w:rPr>
          <w:szCs w:val="26"/>
        </w:rPr>
        <w:t xml:space="preserve">Д) Все перечисленные. </w:t>
      </w:r>
    </w:p>
    <w:p w:rsidR="00B47990" w:rsidRPr="00B47990" w:rsidRDefault="00B47990" w:rsidP="00B47990">
      <w:pPr>
        <w:spacing w:line="276" w:lineRule="auto"/>
        <w:jc w:val="both"/>
        <w:rPr>
          <w:szCs w:val="26"/>
        </w:rPr>
      </w:pPr>
      <w:r w:rsidRPr="00B47990">
        <w:rPr>
          <w:b/>
          <w:i/>
          <w:szCs w:val="26"/>
        </w:rPr>
        <w:t>2. Правовая основа противодействия коррупции в Российской Федерации:</w:t>
      </w:r>
      <w:r w:rsidRPr="00B47990">
        <w:rPr>
          <w:szCs w:val="26"/>
        </w:rPr>
        <w:t xml:space="preserve"> </w:t>
      </w:r>
    </w:p>
    <w:p w:rsidR="00B47990" w:rsidRPr="00B47990" w:rsidRDefault="00B47990" w:rsidP="00B47990">
      <w:pPr>
        <w:spacing w:line="276" w:lineRule="auto"/>
        <w:jc w:val="both"/>
        <w:rPr>
          <w:szCs w:val="26"/>
        </w:rPr>
      </w:pPr>
      <w:r w:rsidRPr="00B47990">
        <w:rPr>
          <w:szCs w:val="26"/>
        </w:rPr>
        <w:t>А) включает только Федеральный закон «О противодействии коррупции»;</w:t>
      </w:r>
    </w:p>
    <w:p w:rsidR="00B47990" w:rsidRPr="00B47990" w:rsidRDefault="00B47990" w:rsidP="00B47990">
      <w:pPr>
        <w:spacing w:line="276" w:lineRule="auto"/>
        <w:jc w:val="both"/>
        <w:rPr>
          <w:szCs w:val="26"/>
        </w:rPr>
      </w:pPr>
      <w:r w:rsidRPr="00B47990">
        <w:rPr>
          <w:szCs w:val="26"/>
        </w:rPr>
        <w:t>Б) включает нормативные правовые акты только федерального уровня управления;</w:t>
      </w:r>
    </w:p>
    <w:p w:rsidR="00B47990" w:rsidRPr="00B47990" w:rsidRDefault="00B47990" w:rsidP="00B47990">
      <w:pPr>
        <w:spacing w:line="276" w:lineRule="auto"/>
        <w:jc w:val="both"/>
        <w:rPr>
          <w:szCs w:val="26"/>
        </w:rPr>
      </w:pPr>
      <w:r w:rsidRPr="00B47990">
        <w:rPr>
          <w:szCs w:val="26"/>
        </w:rPr>
        <w:t>В) включает как общепризнанные принципы и нормы международного права и международные договоры Российской Федерации, так и различные виды нормативных правовых актов Российской Федерации;</w:t>
      </w:r>
    </w:p>
    <w:p w:rsidR="00B47990" w:rsidRPr="00B47990" w:rsidRDefault="00B47990" w:rsidP="00B47990">
      <w:pPr>
        <w:spacing w:line="276" w:lineRule="auto"/>
        <w:jc w:val="both"/>
        <w:rPr>
          <w:szCs w:val="26"/>
        </w:rPr>
      </w:pPr>
      <w:r w:rsidRPr="00B47990">
        <w:rPr>
          <w:szCs w:val="26"/>
        </w:rPr>
        <w:t>Г) включает нормативные правовые акты органов государственной власти субъектов Российской Федерации, но не включает муниципальные правовые акты.</w:t>
      </w:r>
    </w:p>
    <w:p w:rsidR="00B47990" w:rsidRPr="00B47990" w:rsidRDefault="00B47990" w:rsidP="00B47990">
      <w:pPr>
        <w:spacing w:line="276" w:lineRule="auto"/>
        <w:jc w:val="both"/>
        <w:rPr>
          <w:szCs w:val="26"/>
        </w:rPr>
      </w:pPr>
      <w:r w:rsidRPr="00B47990">
        <w:rPr>
          <w:b/>
          <w:i/>
          <w:szCs w:val="26"/>
        </w:rPr>
        <w:t>3. Какая работа проводится учреждением по профилактике коррупции:</w:t>
      </w:r>
      <w:r w:rsidRPr="00B47990">
        <w:rPr>
          <w:szCs w:val="26"/>
        </w:rPr>
        <w:t xml:space="preserve"> </w:t>
      </w:r>
    </w:p>
    <w:p w:rsidR="00B47990" w:rsidRPr="00B47990" w:rsidRDefault="00B47990" w:rsidP="00B47990">
      <w:pPr>
        <w:spacing w:line="276" w:lineRule="auto"/>
        <w:jc w:val="both"/>
        <w:rPr>
          <w:szCs w:val="26"/>
        </w:rPr>
      </w:pPr>
      <w:r w:rsidRPr="00B47990">
        <w:rPr>
          <w:szCs w:val="26"/>
        </w:rPr>
        <w:t xml:space="preserve">А) назначено должностное лицо, ответственное за профилактику и противодействие коррупции; </w:t>
      </w:r>
    </w:p>
    <w:p w:rsidR="00B47990" w:rsidRPr="00B47990" w:rsidRDefault="00B47990" w:rsidP="00B47990">
      <w:pPr>
        <w:spacing w:line="276" w:lineRule="auto"/>
        <w:jc w:val="both"/>
        <w:rPr>
          <w:szCs w:val="26"/>
        </w:rPr>
      </w:pPr>
      <w:r w:rsidRPr="00B47990">
        <w:rPr>
          <w:szCs w:val="26"/>
        </w:rPr>
        <w:t xml:space="preserve">Б) приняты локальные нормативные акты; </w:t>
      </w:r>
    </w:p>
    <w:p w:rsidR="00B47990" w:rsidRPr="00B47990" w:rsidRDefault="00B47990" w:rsidP="00B47990">
      <w:pPr>
        <w:spacing w:line="276" w:lineRule="auto"/>
        <w:jc w:val="both"/>
        <w:rPr>
          <w:szCs w:val="26"/>
        </w:rPr>
      </w:pPr>
      <w:r w:rsidRPr="00B47990">
        <w:rPr>
          <w:szCs w:val="26"/>
        </w:rPr>
        <w:t xml:space="preserve">В) все вышеперечисленное; </w:t>
      </w:r>
    </w:p>
    <w:p w:rsidR="00B47990" w:rsidRPr="00B47990" w:rsidRDefault="00B47990" w:rsidP="00B47990">
      <w:pPr>
        <w:spacing w:line="276" w:lineRule="auto"/>
        <w:jc w:val="both"/>
        <w:rPr>
          <w:szCs w:val="26"/>
        </w:rPr>
      </w:pPr>
      <w:r w:rsidRPr="00B47990">
        <w:rPr>
          <w:szCs w:val="26"/>
        </w:rPr>
        <w:t>Г) учреждение не обязано предпринимать каких-либо мер по профилактике коррупции.</w:t>
      </w:r>
    </w:p>
    <w:p w:rsidR="00B47990" w:rsidRPr="00B47990" w:rsidRDefault="00B47990" w:rsidP="00B47990">
      <w:pPr>
        <w:jc w:val="both"/>
        <w:rPr>
          <w:b/>
          <w:i/>
          <w:szCs w:val="26"/>
        </w:rPr>
      </w:pPr>
      <w:r w:rsidRPr="00B47990">
        <w:rPr>
          <w:b/>
          <w:i/>
          <w:szCs w:val="26"/>
        </w:rPr>
        <w:t xml:space="preserve">4. Рассматривает ли комиссия по соблюдению требований к служебному поведению работников Учреждения и урегулированию конфликта интересов сообщения о преступлениях и административных правонарушениях: </w:t>
      </w:r>
    </w:p>
    <w:p w:rsidR="00B47990" w:rsidRPr="00B47990" w:rsidRDefault="00B47990" w:rsidP="00B47990">
      <w:pPr>
        <w:spacing w:line="276" w:lineRule="auto"/>
        <w:jc w:val="both"/>
        <w:rPr>
          <w:szCs w:val="26"/>
        </w:rPr>
      </w:pPr>
      <w:r w:rsidRPr="00B47990">
        <w:rPr>
          <w:szCs w:val="26"/>
        </w:rPr>
        <w:t xml:space="preserve">А) рассматривает; </w:t>
      </w:r>
    </w:p>
    <w:p w:rsidR="00B47990" w:rsidRPr="00B47990" w:rsidRDefault="00B47990" w:rsidP="00B47990">
      <w:pPr>
        <w:spacing w:line="276" w:lineRule="auto"/>
        <w:jc w:val="both"/>
        <w:rPr>
          <w:szCs w:val="26"/>
        </w:rPr>
      </w:pPr>
      <w:r w:rsidRPr="00B47990">
        <w:rPr>
          <w:szCs w:val="26"/>
        </w:rPr>
        <w:t xml:space="preserve">Б) не рассматривает </w:t>
      </w:r>
    </w:p>
    <w:p w:rsidR="00B47990" w:rsidRPr="00B47990" w:rsidRDefault="00B47990" w:rsidP="00B47990">
      <w:pPr>
        <w:jc w:val="both"/>
        <w:rPr>
          <w:b/>
          <w:i/>
          <w:szCs w:val="26"/>
        </w:rPr>
      </w:pPr>
      <w:r w:rsidRPr="00B47990">
        <w:rPr>
          <w:b/>
          <w:i/>
          <w:szCs w:val="26"/>
        </w:rPr>
        <w:t xml:space="preserve">5. Какую ответственность за совершение коррупционного правонарушения несут физические лица: </w:t>
      </w:r>
    </w:p>
    <w:p w:rsidR="00B47990" w:rsidRPr="00B47990" w:rsidRDefault="00B47990" w:rsidP="00B47990">
      <w:pPr>
        <w:spacing w:line="276" w:lineRule="auto"/>
        <w:jc w:val="both"/>
        <w:rPr>
          <w:szCs w:val="26"/>
        </w:rPr>
      </w:pPr>
      <w:r w:rsidRPr="00B47990">
        <w:rPr>
          <w:szCs w:val="26"/>
        </w:rPr>
        <w:t xml:space="preserve">A) Уголовную, административную, гражданско-правовую, дисциплинарную; </w:t>
      </w:r>
    </w:p>
    <w:p w:rsidR="00B47990" w:rsidRPr="00B47990" w:rsidRDefault="00B47990" w:rsidP="00B47990">
      <w:pPr>
        <w:spacing w:line="276" w:lineRule="auto"/>
        <w:jc w:val="both"/>
        <w:rPr>
          <w:szCs w:val="26"/>
        </w:rPr>
      </w:pPr>
      <w:r w:rsidRPr="00B47990">
        <w:rPr>
          <w:szCs w:val="26"/>
        </w:rPr>
        <w:lastRenderedPageBreak/>
        <w:t xml:space="preserve">Б) Уголовную, административную, дисциплинарную; </w:t>
      </w:r>
    </w:p>
    <w:p w:rsidR="00B47990" w:rsidRPr="00B47990" w:rsidRDefault="00B47990" w:rsidP="00B47990">
      <w:pPr>
        <w:spacing w:line="276" w:lineRule="auto"/>
        <w:jc w:val="both"/>
        <w:rPr>
          <w:szCs w:val="26"/>
        </w:rPr>
      </w:pPr>
      <w:r w:rsidRPr="00B47990">
        <w:rPr>
          <w:szCs w:val="26"/>
        </w:rPr>
        <w:t xml:space="preserve">B) Административную; </w:t>
      </w:r>
    </w:p>
    <w:p w:rsidR="00B47990" w:rsidRPr="00B47990" w:rsidRDefault="00B47990" w:rsidP="00B47990">
      <w:pPr>
        <w:spacing w:line="276" w:lineRule="auto"/>
        <w:jc w:val="both"/>
        <w:rPr>
          <w:szCs w:val="26"/>
        </w:rPr>
      </w:pPr>
      <w:r w:rsidRPr="00B47990">
        <w:rPr>
          <w:szCs w:val="26"/>
        </w:rPr>
        <w:t xml:space="preserve">Г) Уголовную, дисциплинарную. </w:t>
      </w:r>
    </w:p>
    <w:p w:rsidR="00B47990" w:rsidRPr="00B47990" w:rsidRDefault="00B47990" w:rsidP="00B47990">
      <w:pPr>
        <w:jc w:val="both"/>
        <w:rPr>
          <w:szCs w:val="26"/>
        </w:rPr>
      </w:pPr>
      <w:r w:rsidRPr="00B47990">
        <w:rPr>
          <w:b/>
          <w:i/>
          <w:szCs w:val="26"/>
        </w:rPr>
        <w:t>6. В какой срок работник учреждения обязан уведомить работодателя о фактах обращения в целях склонения его к совершению коррупционных правонарушений:</w:t>
      </w:r>
      <w:r w:rsidRPr="00B47990">
        <w:rPr>
          <w:szCs w:val="26"/>
        </w:rPr>
        <w:t xml:space="preserve"> A) не позднее одного месяца, следующего за днем обращения; </w:t>
      </w:r>
    </w:p>
    <w:p w:rsidR="00B47990" w:rsidRPr="00B47990" w:rsidRDefault="00B47990" w:rsidP="00B47990">
      <w:pPr>
        <w:jc w:val="both"/>
        <w:rPr>
          <w:szCs w:val="26"/>
        </w:rPr>
      </w:pPr>
      <w:r w:rsidRPr="00B47990">
        <w:rPr>
          <w:szCs w:val="26"/>
        </w:rPr>
        <w:t>Б) не позднее одной недели, следующей за днем обращения;</w:t>
      </w:r>
    </w:p>
    <w:p w:rsidR="00B47990" w:rsidRPr="00B47990" w:rsidRDefault="00B47990" w:rsidP="00B47990">
      <w:pPr>
        <w:jc w:val="both"/>
        <w:rPr>
          <w:szCs w:val="26"/>
        </w:rPr>
      </w:pPr>
      <w:r w:rsidRPr="00B47990">
        <w:rPr>
          <w:szCs w:val="26"/>
        </w:rPr>
        <w:t xml:space="preserve">B) не позднее одного рабочего дня, следующего за днем такого обращения </w:t>
      </w:r>
    </w:p>
    <w:p w:rsidR="00B47990" w:rsidRPr="00B47990" w:rsidRDefault="00B47990" w:rsidP="00B47990">
      <w:pPr>
        <w:jc w:val="both"/>
        <w:rPr>
          <w:szCs w:val="26"/>
        </w:rPr>
      </w:pPr>
    </w:p>
    <w:p w:rsidR="00B47990" w:rsidRPr="00B47990" w:rsidRDefault="00B47990" w:rsidP="00B47990">
      <w:pPr>
        <w:jc w:val="both"/>
        <w:rPr>
          <w:szCs w:val="26"/>
        </w:rPr>
      </w:pPr>
      <w:r w:rsidRPr="00B47990">
        <w:rPr>
          <w:b/>
          <w:szCs w:val="26"/>
        </w:rPr>
        <w:t>Критерии оценки выполнения теста:</w:t>
      </w:r>
      <w:r w:rsidRPr="00B47990">
        <w:rPr>
          <w:szCs w:val="26"/>
        </w:rPr>
        <w:t xml:space="preserve"> </w:t>
      </w:r>
    </w:p>
    <w:p w:rsidR="00B47990" w:rsidRPr="00B47990" w:rsidRDefault="00B47990" w:rsidP="00B47990">
      <w:pPr>
        <w:jc w:val="both"/>
        <w:rPr>
          <w:szCs w:val="26"/>
        </w:rPr>
      </w:pPr>
      <w:r w:rsidRPr="00B47990">
        <w:rPr>
          <w:szCs w:val="26"/>
        </w:rPr>
        <w:t xml:space="preserve">• тест сдан - правильные ответы на 3-6 вопросов; </w:t>
      </w:r>
    </w:p>
    <w:p w:rsidR="00B47990" w:rsidRPr="00B47990" w:rsidRDefault="00B47990" w:rsidP="00B47990">
      <w:pPr>
        <w:jc w:val="both"/>
        <w:rPr>
          <w:szCs w:val="26"/>
        </w:rPr>
      </w:pPr>
      <w:r w:rsidRPr="00B47990">
        <w:rPr>
          <w:szCs w:val="26"/>
        </w:rPr>
        <w:t xml:space="preserve">• тест не сдан - правильные ответы на 0-2 вопросов. </w:t>
      </w:r>
    </w:p>
    <w:sectPr w:rsidR="00B47990" w:rsidRPr="00B47990" w:rsidSect="00434B31">
      <w:type w:val="continuous"/>
      <w:pgSz w:w="11909" w:h="16834"/>
      <w:pgMar w:top="567" w:right="851" w:bottom="1134" w:left="1418"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E24632"/>
    <w:rsid w:val="000771B0"/>
    <w:rsid w:val="000A14DB"/>
    <w:rsid w:val="00125C39"/>
    <w:rsid w:val="001A07FF"/>
    <w:rsid w:val="002819BA"/>
    <w:rsid w:val="0036703A"/>
    <w:rsid w:val="003B71CB"/>
    <w:rsid w:val="003F6CBE"/>
    <w:rsid w:val="004320CA"/>
    <w:rsid w:val="00434B31"/>
    <w:rsid w:val="00462A5E"/>
    <w:rsid w:val="00463C1E"/>
    <w:rsid w:val="005E430C"/>
    <w:rsid w:val="006B4620"/>
    <w:rsid w:val="006D0533"/>
    <w:rsid w:val="007B5289"/>
    <w:rsid w:val="00833BB5"/>
    <w:rsid w:val="008F45FF"/>
    <w:rsid w:val="00A228AF"/>
    <w:rsid w:val="00B47990"/>
    <w:rsid w:val="00C179EF"/>
    <w:rsid w:val="00C20B9C"/>
    <w:rsid w:val="00C9042E"/>
    <w:rsid w:val="00CB6813"/>
    <w:rsid w:val="00CD4342"/>
    <w:rsid w:val="00D11A0F"/>
    <w:rsid w:val="00DB20DD"/>
    <w:rsid w:val="00DE6516"/>
    <w:rsid w:val="00E24632"/>
    <w:rsid w:val="00F341DD"/>
    <w:rsid w:val="00F437AA"/>
    <w:rsid w:val="00F45E1B"/>
    <w:rsid w:val="00FB2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632"/>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289"/>
    <w:rPr>
      <w:rFonts w:ascii="Tahoma" w:hAnsi="Tahoma" w:cs="Tahoma"/>
      <w:sz w:val="16"/>
      <w:szCs w:val="16"/>
    </w:rPr>
  </w:style>
  <w:style w:type="character" w:customStyle="1" w:styleId="a5">
    <w:name w:val="Текст выноски Знак"/>
    <w:basedOn w:val="a0"/>
    <w:link w:val="a4"/>
    <w:uiPriority w:val="99"/>
    <w:semiHidden/>
    <w:rsid w:val="007B528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96DB8-AD16-42AF-B085-60C2506C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2024-08-06T05:06:00Z</cp:lastPrinted>
  <dcterms:created xsi:type="dcterms:W3CDTF">2024-08-05T02:16:00Z</dcterms:created>
  <dcterms:modified xsi:type="dcterms:W3CDTF">2024-08-06T05:07:00Z</dcterms:modified>
</cp:coreProperties>
</file>